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8443F" w14:textId="7444BE4F" w:rsidR="00986BC9" w:rsidRDefault="00986BC9" w:rsidP="00986BC9">
      <w:pPr>
        <w:rPr>
          <w:b/>
          <w:u w:val="single"/>
        </w:rPr>
      </w:pPr>
      <w:r>
        <w:rPr>
          <w:rFonts w:eastAsia="Calibri"/>
          <w:b/>
          <w:bCs/>
          <w:spacing w:val="30"/>
          <w:sz w:val="20"/>
          <w:szCs w:val="20"/>
        </w:rPr>
        <w:t xml:space="preserve">                                        </w:t>
      </w:r>
      <w:r w:rsidRPr="00986BC9">
        <w:rPr>
          <w:b/>
          <w:u w:val="single"/>
        </w:rPr>
        <w:t xml:space="preserve"> </w:t>
      </w:r>
      <w:r>
        <w:rPr>
          <w:b/>
          <w:u w:val="single"/>
        </w:rPr>
        <w:t xml:space="preserve">ANS im.  Księcia Mieszka I w Poznaniu </w:t>
      </w:r>
    </w:p>
    <w:p w14:paraId="423F0731" w14:textId="77777777" w:rsidR="00986BC9" w:rsidRDefault="00986BC9" w:rsidP="00986BC9">
      <w:pPr>
        <w:jc w:val="center"/>
        <w:rPr>
          <w:b/>
        </w:rPr>
      </w:pPr>
    </w:p>
    <w:p w14:paraId="0703C8A2" w14:textId="77777777" w:rsidR="00986BC9" w:rsidRDefault="00986BC9" w:rsidP="00986BC9">
      <w:pPr>
        <w:jc w:val="center"/>
        <w:rPr>
          <w:b/>
        </w:rPr>
      </w:pPr>
    </w:p>
    <w:p w14:paraId="37349C8F" w14:textId="77777777" w:rsidR="00986BC9" w:rsidRDefault="00986BC9" w:rsidP="00986BC9">
      <w:pPr>
        <w:jc w:val="center"/>
        <w:rPr>
          <w:b/>
        </w:rPr>
      </w:pPr>
      <w:r>
        <w:rPr>
          <w:b/>
        </w:rPr>
        <w:t>KIERUNEK PIELĘGNIARSTWO</w:t>
      </w:r>
    </w:p>
    <w:p w14:paraId="7866EC24" w14:textId="77777777" w:rsidR="00986BC9" w:rsidRDefault="00986BC9" w:rsidP="00986BC9">
      <w:pPr>
        <w:jc w:val="center"/>
        <w:rPr>
          <w:b/>
        </w:rPr>
      </w:pPr>
      <w:r>
        <w:rPr>
          <w:b/>
        </w:rPr>
        <w:t xml:space="preserve">STUDIA II STOPNIA </w:t>
      </w:r>
    </w:p>
    <w:p w14:paraId="1F7E2B40" w14:textId="77777777" w:rsidR="00986BC9" w:rsidRDefault="00986BC9" w:rsidP="00986BC9">
      <w:pPr>
        <w:jc w:val="center"/>
        <w:rPr>
          <w:b/>
        </w:rPr>
      </w:pPr>
    </w:p>
    <w:p w14:paraId="464DE7A1" w14:textId="77777777" w:rsidR="00986BC9" w:rsidRDefault="00986BC9" w:rsidP="00986BC9">
      <w:pPr>
        <w:spacing w:after="160" w:line="256" w:lineRule="auto"/>
        <w:ind w:left="1416" w:firstLine="708"/>
        <w:rPr>
          <w:rFonts w:eastAsia="Calibri"/>
          <w:b/>
          <w:bCs/>
          <w:lang w:eastAsia="en-US"/>
        </w:rPr>
      </w:pPr>
      <w:r>
        <w:rPr>
          <w:b/>
        </w:rPr>
        <w:t xml:space="preserve">             SZCZEGÓŁOWY PROGRAM NAUCZANIA</w:t>
      </w:r>
    </w:p>
    <w:p w14:paraId="0B5F386D" w14:textId="77777777"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5F046BA3" w14:textId="77777777"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8"/>
        <w:gridCol w:w="2299"/>
        <w:gridCol w:w="891"/>
        <w:gridCol w:w="1521"/>
        <w:gridCol w:w="1512"/>
        <w:gridCol w:w="1211"/>
        <w:gridCol w:w="1214"/>
      </w:tblGrid>
      <w:tr w:rsidR="005C100B" w:rsidRPr="005C100B" w14:paraId="106CD33E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A23557" w14:textId="77777777" w:rsidR="005C100B" w:rsidRPr="004E4653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E4653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</w:tcPr>
          <w:p w14:paraId="34E51E60" w14:textId="77777777" w:rsidR="005C100B" w:rsidRPr="002A36C8" w:rsidRDefault="005C100B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A36C8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CB258F" w14:textId="77777777" w:rsidR="005C100B" w:rsidRPr="00DC5012" w:rsidRDefault="005E04AE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C5012">
              <w:rPr>
                <w:rFonts w:eastAsia="Calibri"/>
                <w:b/>
                <w:i/>
                <w:sz w:val="20"/>
                <w:szCs w:val="20"/>
                <w:lang w:eastAsia="en-US"/>
              </w:rPr>
              <w:t>Promocja zdrowia i świadczenia profilaktyczne</w:t>
            </w:r>
          </w:p>
        </w:tc>
      </w:tr>
      <w:tr w:rsidR="005C100B" w:rsidRPr="00DC5012" w14:paraId="59796ADE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F0A167" w14:textId="77777777" w:rsidR="005C100B" w:rsidRPr="004E4653" w:rsidRDefault="00E825C1" w:rsidP="005C100B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PI/P/2/ST/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B_</w:t>
            </w:r>
            <w:r w:rsidR="005E0B45">
              <w:rPr>
                <w:rFonts w:eastAsia="Calibri"/>
                <w:i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97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6CC8E1" w14:textId="77777777" w:rsidR="005C100B" w:rsidRPr="004E4653" w:rsidRDefault="005C100B" w:rsidP="005C100B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633F1F" w14:textId="77777777" w:rsidR="005C100B" w:rsidRPr="00A926CC" w:rsidRDefault="005E04AE" w:rsidP="005C100B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rFonts w:eastAsia="Calibri"/>
                <w:i/>
                <w:sz w:val="20"/>
                <w:szCs w:val="20"/>
                <w:lang w:val="en-GB" w:eastAsia="en-US"/>
              </w:rPr>
              <w:t>Health promotion and preventive measures</w:t>
            </w:r>
          </w:p>
        </w:tc>
      </w:tr>
      <w:tr w:rsidR="005C100B" w:rsidRPr="005C100B" w14:paraId="7F7F1DD4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05A1FD" w14:textId="77777777" w:rsidR="005C100B" w:rsidRPr="002A36C8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2A36C8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42A7F" w14:textId="77777777" w:rsidR="005C100B" w:rsidRPr="002A36C8" w:rsidRDefault="000238F8" w:rsidP="00542594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Język polski</w:t>
            </w:r>
          </w:p>
        </w:tc>
      </w:tr>
      <w:tr w:rsidR="005C100B" w:rsidRPr="005C100B" w14:paraId="78608EDA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A84A19" w14:textId="4622A440" w:rsidR="005C100B" w:rsidRPr="002A36C8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36C8">
              <w:rPr>
                <w:rFonts w:eastAsia="Calibri"/>
                <w:sz w:val="20"/>
                <w:szCs w:val="20"/>
              </w:rPr>
              <w:t>Rok akademicki</w:t>
            </w:r>
            <w:r w:rsidR="00DC5012">
              <w:rPr>
                <w:rFonts w:eastAsia="Calibri"/>
                <w:sz w:val="20"/>
                <w:szCs w:val="20"/>
              </w:rPr>
              <w:t xml:space="preserve"> 2021/2022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2F7321" w14:textId="34BCFA0D" w:rsidR="005C100B" w:rsidRPr="002A36C8" w:rsidRDefault="005C100B" w:rsidP="00542594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5C100B" w:rsidRPr="005C100B" w14:paraId="01A66D33" w14:textId="77777777" w:rsidTr="005C02C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55478B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14:paraId="60D014E5" w14:textId="77777777" w:rsidTr="005C02C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B7FEDD" w14:textId="77777777" w:rsidR="005C100B" w:rsidRPr="002A36C8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36C8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B94D1C" w14:textId="77777777" w:rsidR="005C100B" w:rsidRPr="005C100B" w:rsidRDefault="000238F8" w:rsidP="00542594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Pielęgniarstwo</w:t>
            </w:r>
          </w:p>
        </w:tc>
      </w:tr>
      <w:tr w:rsidR="005C100B" w:rsidRPr="005C100B" w14:paraId="2D19818A" w14:textId="77777777" w:rsidTr="005C02C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BE7A6C" w14:textId="77777777" w:rsidR="005C100B" w:rsidRPr="003C33D4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C33D4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6B43ED" w14:textId="77777777" w:rsidR="005C100B" w:rsidRPr="005C100B" w:rsidRDefault="005C100B" w:rsidP="005C100B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5C100B" w:rsidRPr="005C100B" w14:paraId="585A5930" w14:textId="77777777" w:rsidTr="005C02C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8B4594" w14:textId="77777777" w:rsidR="005C100B" w:rsidRPr="002A36C8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36C8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F90C50" w14:textId="77777777" w:rsidR="005C100B" w:rsidRPr="005C100B" w:rsidRDefault="000238F8" w:rsidP="00542594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Studia drugiego stopnia</w:t>
            </w:r>
          </w:p>
        </w:tc>
      </w:tr>
      <w:tr w:rsidR="005C100B" w:rsidRPr="005C100B" w14:paraId="656DC9B9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1C7782" w14:textId="77777777" w:rsidR="005C100B" w:rsidRPr="002A36C8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2A36C8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216D5F" w14:textId="77777777" w:rsidR="005C100B" w:rsidRPr="005C100B" w:rsidRDefault="000238F8" w:rsidP="00542594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praktyczny</w:t>
            </w:r>
          </w:p>
        </w:tc>
      </w:tr>
      <w:tr w:rsidR="005C100B" w:rsidRPr="005C100B" w14:paraId="4A6C3FBB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E0B3D8" w14:textId="77777777" w:rsidR="005C100B" w:rsidRPr="002A36C8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36C8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60460E" w14:textId="77777777" w:rsidR="005C100B" w:rsidRPr="005C100B" w:rsidRDefault="000238F8" w:rsidP="00542594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5C100B" w:rsidRPr="005C100B" w14:paraId="404C7E67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D5CF10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756264" w14:textId="4616429B" w:rsidR="005C100B" w:rsidRPr="005C100B" w:rsidRDefault="00DC5012" w:rsidP="00503AB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IV</w:t>
            </w:r>
          </w:p>
        </w:tc>
      </w:tr>
      <w:tr w:rsidR="005C100B" w:rsidRPr="005C100B" w14:paraId="1FFFF4DD" w14:textId="77777777" w:rsidTr="005C02C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9A1AB8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14:paraId="6A9F0909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618AF7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1D06E9" w14:textId="77777777" w:rsidR="005C100B" w:rsidRPr="005C100B" w:rsidRDefault="007364AA" w:rsidP="00503AB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Zaawansowana praktyka pielę</w:t>
            </w:r>
            <w:r w:rsidR="00503ABD">
              <w:rPr>
                <w:rFonts w:eastAsia="Calibri"/>
                <w:i/>
                <w:sz w:val="20"/>
                <w:szCs w:val="20"/>
                <w:lang w:eastAsia="en-US"/>
              </w:rPr>
              <w:t>gniarska</w:t>
            </w:r>
          </w:p>
        </w:tc>
      </w:tr>
      <w:tr w:rsidR="005C100B" w:rsidRPr="005C100B" w14:paraId="25A72535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2A89CA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F4FD52" w14:textId="77777777" w:rsidR="005C100B" w:rsidRPr="005C100B" w:rsidRDefault="00503ABD" w:rsidP="005F55F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14:paraId="1FBC9B5F" w14:textId="77777777" w:rsidTr="005C02C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4B23BE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A7006D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C80541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7E562C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14:paraId="2F8655E3" w14:textId="77777777" w:rsidTr="005C02C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A146A2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1F7464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C0FB5E" w14:textId="77777777" w:rsidR="005C100B" w:rsidRPr="005C100B" w:rsidRDefault="00651375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06BE6">
              <w:rPr>
                <w:rFonts w:eastAsia="Calibri"/>
                <w:sz w:val="20"/>
                <w:szCs w:val="20"/>
              </w:rPr>
              <w:t>0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78133A" w14:textId="07E367C3" w:rsidR="005C100B" w:rsidRPr="005C100B" w:rsidRDefault="00DC5012" w:rsidP="00A06BE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2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5C100B" w:rsidRPr="005C100B" w14:paraId="6872C6B3" w14:textId="77777777" w:rsidTr="005C02C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99B9AF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754EB5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595151" w14:textId="4DB53FA4" w:rsidR="005C100B" w:rsidRPr="005C100B" w:rsidRDefault="001747A0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  <w:r w:rsidR="005C10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9168EA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14:paraId="7771C377" w14:textId="77777777" w:rsidTr="005C02C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8EB85E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43D0D5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AF3753" w14:textId="77777777" w:rsidR="005C100B" w:rsidRPr="00CD7D83" w:rsidRDefault="00CD7D83" w:rsidP="005C100B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D7D83">
              <w:rPr>
                <w:rStyle w:val="gwpf91333dbsize"/>
                <w:rFonts w:eastAsiaTheme="minorEastAsia" w:cs="Calibri"/>
                <w:i/>
                <w:sz w:val="20"/>
                <w:szCs w:val="20"/>
              </w:rPr>
              <w:t>kształtuje umiejętności praktyczne (profil praktyczny)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EA2A9F" w14:textId="3C3FAB13" w:rsidR="005C100B" w:rsidRPr="005C100B" w:rsidRDefault="00487F6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5C100B" w:rsidRPr="005C100B" w14:paraId="027C3EE3" w14:textId="77777777" w:rsidTr="005C02CD">
        <w:trPr>
          <w:trHeight w:val="454"/>
          <w:jc w:val="center"/>
        </w:trPr>
        <w:tc>
          <w:tcPr>
            <w:tcW w:w="1145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64A4CA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12BD43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F3920C" w14:textId="77777777" w:rsidR="005C100B" w:rsidRPr="002122DC" w:rsidRDefault="00AD1413" w:rsidP="005C100B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służy zdobywaniu przez studenta uprawnień do uzyskania tytułu magistra pielęgniarstwa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36C6FA" w14:textId="444AD097" w:rsidR="005C100B" w:rsidRPr="005C100B" w:rsidRDefault="00487F6B" w:rsidP="00487F6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14:paraId="25A99CB1" w14:textId="77777777" w:rsidTr="005C02CD">
        <w:trPr>
          <w:trHeight w:val="454"/>
          <w:jc w:val="center"/>
        </w:trPr>
        <w:tc>
          <w:tcPr>
            <w:tcW w:w="1145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854AAD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8EC23D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BE8497" w14:textId="77777777" w:rsidR="005C100B" w:rsidRPr="0092385D" w:rsidRDefault="0092385D" w:rsidP="005C100B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92385D">
              <w:rPr>
                <w:rFonts w:eastAsia="Calibri"/>
                <w:i/>
                <w:sz w:val="20"/>
                <w:szCs w:val="20"/>
                <w:lang w:eastAsia="en-US"/>
              </w:rPr>
              <w:t>Nauki medyczne</w:t>
            </w:r>
          </w:p>
          <w:p w14:paraId="3DF153F2" w14:textId="77777777" w:rsidR="0092385D" w:rsidRPr="005C100B" w:rsidRDefault="0092385D" w:rsidP="005C100B">
            <w:pPr>
              <w:ind w:left="15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2385D">
              <w:rPr>
                <w:rFonts w:eastAsia="Calibri"/>
                <w:i/>
                <w:sz w:val="20"/>
                <w:szCs w:val="20"/>
                <w:lang w:eastAsia="en-US"/>
              </w:rPr>
              <w:t>Nauki o zdrowiu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2E4281" w14:textId="77777777" w:rsidR="005C100B" w:rsidRDefault="0092385D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  <w:p w14:paraId="7FBA35A9" w14:textId="45AABDE1" w:rsidR="0092385D" w:rsidRPr="005C100B" w:rsidRDefault="00487F6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92385D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14:paraId="0727EA88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ECF55C" w14:textId="77777777" w:rsidR="005C100B" w:rsidRPr="00D60918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60918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8DBA10" w14:textId="77777777" w:rsidR="005C100B" w:rsidRPr="004E4653" w:rsidRDefault="00DD6E89" w:rsidP="005C100B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C734D2">
              <w:rPr>
                <w:i/>
                <w:sz w:val="20"/>
                <w:szCs w:val="20"/>
              </w:rPr>
              <w:t>tradycyjna- zajęcia zorganizowane w Uczelni</w:t>
            </w:r>
          </w:p>
        </w:tc>
      </w:tr>
      <w:tr w:rsidR="005C100B" w:rsidRPr="005C100B" w14:paraId="6BA23912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5D1A7B" w14:textId="77777777" w:rsidR="005C100B" w:rsidRPr="00D60918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60918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CDA792" w14:textId="77777777" w:rsidR="005C100B" w:rsidRPr="00AA58DC" w:rsidRDefault="0037194F" w:rsidP="005C100B">
            <w:pPr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  <w:r w:rsidRPr="00832880">
              <w:rPr>
                <w:i/>
                <w:sz w:val="20"/>
                <w:szCs w:val="20"/>
              </w:rPr>
              <w:t>Kompetencje na poziomie studiów I stopnia</w:t>
            </w:r>
          </w:p>
        </w:tc>
      </w:tr>
      <w:tr w:rsidR="005C100B" w:rsidRPr="005C100B" w14:paraId="0CF14CEC" w14:textId="77777777" w:rsidTr="005C02C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7447BF" w14:textId="77777777" w:rsidR="005C100B" w:rsidRPr="004E4653" w:rsidRDefault="005C100B" w:rsidP="005C100B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5C100B" w:rsidRPr="005C100B" w14:paraId="06933842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20A7BE" w14:textId="77777777" w:rsidR="005C100B" w:rsidRPr="00D60918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60918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CFEBBB" w14:textId="27DD74EE" w:rsidR="005C100B" w:rsidRPr="0066396A" w:rsidRDefault="00487F6B" w:rsidP="005C100B">
            <w:pPr>
              <w:autoSpaceDE w:val="0"/>
              <w:autoSpaceDN w:val="0"/>
              <w:adjustRightInd w:val="0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  <w:r w:rsidRPr="00487F6B">
              <w:rPr>
                <w:rFonts w:eastAsia="Calibri"/>
                <w:i/>
                <w:sz w:val="20"/>
                <w:szCs w:val="20"/>
                <w:lang w:eastAsia="en-US"/>
              </w:rPr>
              <w:t>WZP</w:t>
            </w:r>
          </w:p>
        </w:tc>
      </w:tr>
      <w:tr w:rsidR="005C100B" w:rsidRPr="005C100B" w14:paraId="5983EDDA" w14:textId="77777777" w:rsidTr="005C02C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9C9D51" w14:textId="77777777" w:rsidR="005C100B" w:rsidRPr="00D60918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60918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4C2608" w14:textId="56A6945D" w:rsidR="005C100B" w:rsidRPr="00D76265" w:rsidRDefault="00D76265" w:rsidP="005C100B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u w:val="single"/>
                <w:lang w:eastAsia="en-US"/>
              </w:rPr>
              <w:t>DR PLAGENS-ROTMAN</w:t>
            </w:r>
            <w:bookmarkStart w:id="0" w:name="_GoBack"/>
            <w:bookmarkEnd w:id="0"/>
          </w:p>
          <w:p w14:paraId="6E5BF99D" w14:textId="77777777" w:rsidR="00D60918" w:rsidRPr="00E17640" w:rsidRDefault="00D60918" w:rsidP="0054259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7F6DC053" w14:textId="77777777" w:rsidR="00827EEE" w:rsidRPr="00770E75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14:paraId="30783287" w14:textId="77777777" w:rsidR="00827EEE" w:rsidRPr="00770E75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 w:rsidRPr="00770E75">
        <w:rPr>
          <w:rFonts w:eastAsia="Calibri"/>
          <w:b/>
          <w:bCs/>
          <w:sz w:val="20"/>
          <w:szCs w:val="20"/>
        </w:rPr>
        <w:br w:type="page"/>
      </w:r>
    </w:p>
    <w:p w14:paraId="0E3740FC" w14:textId="77777777"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9"/>
        <w:gridCol w:w="6537"/>
      </w:tblGrid>
      <w:tr w:rsidR="005C100B" w:rsidRPr="005C100B" w14:paraId="2C960169" w14:textId="77777777" w:rsidTr="005C02CD">
        <w:trPr>
          <w:jc w:val="center"/>
        </w:trPr>
        <w:tc>
          <w:tcPr>
            <w:tcW w:w="20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C4B226" w14:textId="77777777" w:rsidR="005C100B" w:rsidRPr="003C33D4" w:rsidRDefault="005C100B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3C33D4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F35B42" w14:textId="77777777"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0F00CBC5" w14:textId="77777777" w:rsidR="005C100B" w:rsidRPr="005C100B" w:rsidRDefault="003E1B53" w:rsidP="005E0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E1B5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Przygotowanie merytoryczne i praktyczne do identyfikowania potrzeb z zakresu promocji zdrowia, planowania i podejmowania skutecznych działań, służących umacnianiu zdrowia w określonych społecznościach oraz  dokonywania ewaluacji podjętych działań</w:t>
            </w:r>
            <w:r w:rsidRPr="00400271">
              <w:rPr>
                <w:rFonts w:eastAsia="Calibri"/>
                <w:lang w:eastAsia="en-US"/>
              </w:rPr>
              <w:t>.</w:t>
            </w:r>
          </w:p>
        </w:tc>
      </w:tr>
      <w:tr w:rsidR="005700DF" w:rsidRPr="005C100B" w14:paraId="390D5B3C" w14:textId="77777777" w:rsidTr="005C02CD">
        <w:trPr>
          <w:trHeight w:val="6362"/>
          <w:jc w:val="center"/>
        </w:trPr>
        <w:tc>
          <w:tcPr>
            <w:tcW w:w="20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C0DF81" w14:textId="77777777" w:rsidR="005700DF" w:rsidRPr="005B1D5C" w:rsidRDefault="005700DF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B1D5C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14" w:type="pct"/>
            <w:shd w:val="clear" w:color="auto" w:fill="auto"/>
            <w:tcMar>
              <w:left w:w="28" w:type="dxa"/>
              <w:right w:w="28" w:type="dxa"/>
            </w:tcMar>
          </w:tcPr>
          <w:p w14:paraId="2F4B20D8" w14:textId="77777777" w:rsidR="005547A0" w:rsidRPr="00875D27" w:rsidRDefault="005547A0" w:rsidP="005700DF">
            <w:pPr>
              <w:pStyle w:val="Default"/>
              <w:rPr>
                <w:b/>
                <w:i/>
                <w:sz w:val="20"/>
                <w:szCs w:val="20"/>
              </w:rPr>
            </w:pPr>
            <w:r w:rsidRPr="00875D27">
              <w:rPr>
                <w:b/>
                <w:i/>
                <w:sz w:val="20"/>
                <w:szCs w:val="20"/>
              </w:rPr>
              <w:t>Wykłady</w:t>
            </w:r>
            <w:r w:rsidR="00A24F03">
              <w:rPr>
                <w:b/>
                <w:i/>
                <w:sz w:val="20"/>
                <w:szCs w:val="20"/>
              </w:rPr>
              <w:t xml:space="preserve"> (2</w:t>
            </w:r>
            <w:r w:rsidR="00164C52">
              <w:rPr>
                <w:b/>
                <w:i/>
                <w:sz w:val="20"/>
                <w:szCs w:val="20"/>
              </w:rPr>
              <w:t>0h)</w:t>
            </w:r>
            <w:r w:rsidRPr="00875D27">
              <w:rPr>
                <w:b/>
                <w:i/>
                <w:sz w:val="20"/>
                <w:szCs w:val="20"/>
              </w:rPr>
              <w:t>:</w:t>
            </w:r>
            <w:r w:rsidR="00CA04C5">
              <w:rPr>
                <w:b/>
                <w:i/>
                <w:sz w:val="20"/>
                <w:szCs w:val="20"/>
              </w:rPr>
              <w:t xml:space="preserve"> </w:t>
            </w:r>
            <w:r w:rsidR="00B81242">
              <w:rPr>
                <w:b/>
                <w:i/>
                <w:sz w:val="20"/>
                <w:szCs w:val="20"/>
              </w:rPr>
              <w:t>B.W21, B.W22, B.W23, B.W24</w:t>
            </w:r>
          </w:p>
          <w:p w14:paraId="7037D528" w14:textId="77777777" w:rsidR="00A24F03" w:rsidRDefault="00A74B15" w:rsidP="00A74B15">
            <w:pPr>
              <w:pStyle w:val="Default"/>
              <w:numPr>
                <w:ilvl w:val="0"/>
                <w:numId w:val="22"/>
              </w:numPr>
              <w:tabs>
                <w:tab w:val="left" w:pos="255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24F03">
              <w:rPr>
                <w:i/>
                <w:sz w:val="20"/>
                <w:szCs w:val="20"/>
              </w:rPr>
              <w:t xml:space="preserve">Główne zagrożenia zdrowia i problemy zdrowotne ludności. </w:t>
            </w:r>
            <w:r w:rsidR="00A24F03">
              <w:rPr>
                <w:i/>
                <w:sz w:val="20"/>
                <w:szCs w:val="20"/>
              </w:rPr>
              <w:t>[2h]</w:t>
            </w:r>
          </w:p>
          <w:p w14:paraId="28F965CE" w14:textId="77777777" w:rsidR="00AE0DCA" w:rsidRPr="00A24F03" w:rsidRDefault="00AE0DCA" w:rsidP="00A74B15">
            <w:pPr>
              <w:pStyle w:val="Default"/>
              <w:numPr>
                <w:ilvl w:val="0"/>
                <w:numId w:val="22"/>
              </w:numPr>
              <w:tabs>
                <w:tab w:val="left" w:pos="255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24F03">
              <w:rPr>
                <w:i/>
                <w:sz w:val="20"/>
                <w:szCs w:val="20"/>
              </w:rPr>
              <w:t>Rozwój idei promocji zdrowia. Definicje, cele, zadania promocji zdrowia. Główne kierunki działania w promocji zdrowia. Podstawowe dokumenty promocji zdrowia.</w:t>
            </w:r>
            <w:r w:rsidR="00A24F03">
              <w:rPr>
                <w:i/>
                <w:sz w:val="20"/>
                <w:szCs w:val="20"/>
              </w:rPr>
              <w:t>[2h]</w:t>
            </w:r>
          </w:p>
          <w:p w14:paraId="02C3567F" w14:textId="77777777" w:rsidR="00AE0DCA" w:rsidRPr="00AE0DCA" w:rsidRDefault="00AE0DCA" w:rsidP="00A74B15">
            <w:pPr>
              <w:pStyle w:val="Default"/>
              <w:numPr>
                <w:ilvl w:val="0"/>
                <w:numId w:val="22"/>
              </w:numPr>
              <w:tabs>
                <w:tab w:val="left" w:pos="255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Profilaktyka i jej znaczenie we współczesnej koncepcji zdrowia.</w:t>
            </w:r>
            <w:r w:rsidR="00A24F03">
              <w:rPr>
                <w:i/>
                <w:sz w:val="20"/>
                <w:szCs w:val="20"/>
              </w:rPr>
              <w:t>[2h]</w:t>
            </w:r>
          </w:p>
          <w:p w14:paraId="1ADA04A1" w14:textId="77777777" w:rsidR="00AE0DCA" w:rsidRPr="00AE0DCA" w:rsidRDefault="00AE0DCA" w:rsidP="00A74B15">
            <w:pPr>
              <w:pStyle w:val="Default"/>
              <w:numPr>
                <w:ilvl w:val="0"/>
                <w:numId w:val="22"/>
              </w:numPr>
              <w:tabs>
                <w:tab w:val="left" w:pos="255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Znaczenie promocji zdrowia w rozwiązywaniu głównych problemów zdrowotnych. Promocja zdrowia a profilaktyka.</w:t>
            </w:r>
            <w:r w:rsidR="00A24F03">
              <w:rPr>
                <w:i/>
                <w:sz w:val="20"/>
                <w:szCs w:val="20"/>
              </w:rPr>
              <w:t>[2h]</w:t>
            </w:r>
          </w:p>
          <w:p w14:paraId="38F05AB3" w14:textId="77777777" w:rsidR="00AE0DCA" w:rsidRPr="00AE0DCA" w:rsidRDefault="00AE0DCA" w:rsidP="00A74B15">
            <w:pPr>
              <w:pStyle w:val="Default"/>
              <w:numPr>
                <w:ilvl w:val="0"/>
                <w:numId w:val="22"/>
              </w:numPr>
              <w:tabs>
                <w:tab w:val="left" w:pos="255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Projekty i programy promocji zdrowia ŚOZ i ich rozwój w Polsce. Promocja zdrowia w społecznościach lokalnych: Zdrowe Miasto, Zdrowe Miejsce Pracy, Szpital Promujący Zdrowie, Szkoła Promująca Zdrowie.</w:t>
            </w:r>
            <w:r w:rsidR="00A24F03">
              <w:rPr>
                <w:i/>
                <w:sz w:val="20"/>
                <w:szCs w:val="20"/>
              </w:rPr>
              <w:t>[2h]</w:t>
            </w:r>
          </w:p>
          <w:p w14:paraId="77D45712" w14:textId="77777777" w:rsidR="00AE0DCA" w:rsidRPr="00A24F03" w:rsidRDefault="00AE0DCA" w:rsidP="00A24F03">
            <w:pPr>
              <w:pStyle w:val="Default"/>
              <w:numPr>
                <w:ilvl w:val="0"/>
                <w:numId w:val="22"/>
              </w:numPr>
              <w:tabs>
                <w:tab w:val="left" w:pos="255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Zasady konstruowania programów profilaktycznych i programów promocji zdrowia dla wybranych grup odbiorców.</w:t>
            </w:r>
            <w:r w:rsidR="00A24F03">
              <w:rPr>
                <w:i/>
                <w:sz w:val="20"/>
                <w:szCs w:val="20"/>
              </w:rPr>
              <w:t>[2h]</w:t>
            </w:r>
            <w:r w:rsidRPr="00A24F03">
              <w:rPr>
                <w:i/>
                <w:sz w:val="20"/>
                <w:szCs w:val="20"/>
              </w:rPr>
              <w:t>.</w:t>
            </w:r>
          </w:p>
          <w:p w14:paraId="281D49C6" w14:textId="77777777" w:rsidR="00AE0DCA" w:rsidRDefault="00AE0DCA" w:rsidP="00A74B15">
            <w:pPr>
              <w:pStyle w:val="Default"/>
              <w:numPr>
                <w:ilvl w:val="0"/>
                <w:numId w:val="22"/>
              </w:numPr>
              <w:tabs>
                <w:tab w:val="left" w:pos="255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Rola instytucji publicznych w profilaktyce i promocji zdrowia. Źródła i</w:t>
            </w:r>
            <w:r>
              <w:rPr>
                <w:i/>
                <w:sz w:val="20"/>
                <w:szCs w:val="20"/>
              </w:rPr>
              <w:t> </w:t>
            </w:r>
            <w:r w:rsidRPr="00AE0DCA">
              <w:rPr>
                <w:i/>
                <w:sz w:val="20"/>
                <w:szCs w:val="20"/>
              </w:rPr>
              <w:t>zasady finansowania programów profilaktycznych i promujących zdrowie</w:t>
            </w:r>
            <w:r w:rsidR="00E9025A">
              <w:rPr>
                <w:i/>
                <w:sz w:val="20"/>
                <w:szCs w:val="20"/>
              </w:rPr>
              <w:t>[2h]</w:t>
            </w:r>
            <w:r w:rsidRPr="00AE0DCA">
              <w:rPr>
                <w:i/>
                <w:sz w:val="20"/>
                <w:szCs w:val="20"/>
              </w:rPr>
              <w:t>.</w:t>
            </w:r>
          </w:p>
          <w:p w14:paraId="06A3EAB4" w14:textId="77777777" w:rsidR="00AE0DCA" w:rsidRPr="00AE0DCA" w:rsidRDefault="00AE0DCA" w:rsidP="00AE0DCA">
            <w:pPr>
              <w:pStyle w:val="Default"/>
              <w:numPr>
                <w:ilvl w:val="0"/>
                <w:numId w:val="22"/>
              </w:numPr>
              <w:tabs>
                <w:tab w:val="left" w:pos="255"/>
              </w:tabs>
              <w:ind w:left="255" w:firstLine="0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Profilaktyka i wczesne wykrywanie chorób cywilizacyjnych i nowotworowych</w:t>
            </w:r>
            <w:r w:rsidR="00E9025A">
              <w:rPr>
                <w:i/>
                <w:sz w:val="20"/>
                <w:szCs w:val="20"/>
              </w:rPr>
              <w:t>[2h]</w:t>
            </w:r>
          </w:p>
          <w:p w14:paraId="596FB097" w14:textId="77777777" w:rsidR="00AE0DCA" w:rsidRPr="00AE0DCA" w:rsidRDefault="00AE0DCA" w:rsidP="00AE0DCA">
            <w:pPr>
              <w:pStyle w:val="Default"/>
              <w:numPr>
                <w:ilvl w:val="0"/>
                <w:numId w:val="22"/>
              </w:numPr>
              <w:tabs>
                <w:tab w:val="left" w:pos="255"/>
              </w:tabs>
              <w:ind w:left="255" w:firstLine="0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Promocja zdrowia jako strategia rozwiązywania problemów zdrowotnych na różnych poziomach struktur społecznych.</w:t>
            </w:r>
            <w:r w:rsidR="00E9025A">
              <w:rPr>
                <w:i/>
                <w:sz w:val="20"/>
                <w:szCs w:val="20"/>
              </w:rPr>
              <w:t>[2h]</w:t>
            </w:r>
          </w:p>
          <w:p w14:paraId="2CD66959" w14:textId="77777777" w:rsidR="00AE0DCA" w:rsidRPr="00AE0DCA" w:rsidRDefault="00AE0DCA" w:rsidP="00AE0DCA">
            <w:pPr>
              <w:pStyle w:val="Default"/>
              <w:numPr>
                <w:ilvl w:val="0"/>
                <w:numId w:val="22"/>
              </w:numPr>
              <w:tabs>
                <w:tab w:val="left" w:pos="255"/>
              </w:tabs>
              <w:ind w:left="255" w:firstLine="0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Wybrane polityki i strategie promocji zdrowia.</w:t>
            </w:r>
            <w:r w:rsidR="00E9025A">
              <w:rPr>
                <w:i/>
                <w:sz w:val="20"/>
                <w:szCs w:val="20"/>
              </w:rPr>
              <w:t>[1h]</w:t>
            </w:r>
          </w:p>
          <w:p w14:paraId="389442AA" w14:textId="77777777" w:rsidR="00AE0DCA" w:rsidRPr="00A24F03" w:rsidRDefault="00AE0DCA" w:rsidP="00A24F03">
            <w:pPr>
              <w:pStyle w:val="Default"/>
              <w:numPr>
                <w:ilvl w:val="0"/>
                <w:numId w:val="22"/>
              </w:numPr>
              <w:tabs>
                <w:tab w:val="left" w:pos="255"/>
              </w:tabs>
              <w:ind w:left="255" w:firstLine="0"/>
              <w:jc w:val="both"/>
              <w:rPr>
                <w:i/>
                <w:sz w:val="20"/>
                <w:szCs w:val="20"/>
              </w:rPr>
            </w:pPr>
            <w:r w:rsidRPr="00A24F03">
              <w:rPr>
                <w:i/>
                <w:sz w:val="20"/>
                <w:szCs w:val="20"/>
              </w:rPr>
              <w:t>Komunikacja interpersonalna w promocji zdrowia.</w:t>
            </w:r>
            <w:r w:rsidR="00E9025A">
              <w:rPr>
                <w:i/>
                <w:sz w:val="20"/>
                <w:szCs w:val="20"/>
              </w:rPr>
              <w:t>[1h]</w:t>
            </w:r>
            <w:r w:rsidRPr="00A24F03">
              <w:rPr>
                <w:i/>
                <w:sz w:val="20"/>
                <w:szCs w:val="20"/>
              </w:rPr>
              <w:t>.</w:t>
            </w:r>
          </w:p>
          <w:p w14:paraId="2ACE4A9A" w14:textId="77777777" w:rsidR="00A74B15" w:rsidRPr="00A74B15" w:rsidRDefault="00A74B15" w:rsidP="00BC2F31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4710BD6D" w14:textId="77777777" w:rsidR="005700DF" w:rsidRDefault="005547A0" w:rsidP="00A74B15">
            <w:pPr>
              <w:pStyle w:val="Default"/>
              <w:tabs>
                <w:tab w:val="left" w:pos="538"/>
              </w:tabs>
              <w:ind w:left="1389" w:hanging="1389"/>
              <w:rPr>
                <w:b/>
                <w:i/>
                <w:sz w:val="20"/>
                <w:szCs w:val="20"/>
              </w:rPr>
            </w:pPr>
            <w:r w:rsidRPr="00875D27">
              <w:rPr>
                <w:b/>
                <w:i/>
                <w:sz w:val="20"/>
                <w:szCs w:val="20"/>
              </w:rPr>
              <w:t>Ćwiczenia</w:t>
            </w:r>
            <w:r w:rsidR="00164C52">
              <w:rPr>
                <w:b/>
                <w:i/>
                <w:sz w:val="20"/>
                <w:szCs w:val="20"/>
              </w:rPr>
              <w:t xml:space="preserve"> (20h)</w:t>
            </w:r>
            <w:r w:rsidRPr="00875D27">
              <w:rPr>
                <w:b/>
                <w:i/>
                <w:sz w:val="20"/>
                <w:szCs w:val="20"/>
              </w:rPr>
              <w:t>:</w:t>
            </w:r>
            <w:r w:rsidR="00CA04C5">
              <w:rPr>
                <w:b/>
                <w:i/>
                <w:sz w:val="20"/>
                <w:szCs w:val="20"/>
              </w:rPr>
              <w:t xml:space="preserve"> </w:t>
            </w:r>
            <w:r w:rsidR="00B81242">
              <w:rPr>
                <w:b/>
                <w:i/>
                <w:sz w:val="20"/>
                <w:szCs w:val="20"/>
              </w:rPr>
              <w:t xml:space="preserve"> B.U22, B.</w:t>
            </w:r>
            <w:r w:rsidR="00A74B15">
              <w:rPr>
                <w:b/>
                <w:i/>
                <w:sz w:val="20"/>
                <w:szCs w:val="20"/>
              </w:rPr>
              <w:t>U23, B.U24, B.U25, B.U26, K_K01, K_K02</w:t>
            </w:r>
            <w:r w:rsidR="00B81242">
              <w:rPr>
                <w:b/>
                <w:i/>
                <w:sz w:val="20"/>
                <w:szCs w:val="20"/>
              </w:rPr>
              <w:t xml:space="preserve"> , K_K03,</w:t>
            </w:r>
            <w:r w:rsidR="00EC0B67">
              <w:rPr>
                <w:b/>
                <w:i/>
                <w:sz w:val="20"/>
                <w:szCs w:val="20"/>
              </w:rPr>
              <w:t xml:space="preserve"> </w:t>
            </w:r>
            <w:r w:rsidR="00B81242">
              <w:rPr>
                <w:b/>
                <w:i/>
                <w:sz w:val="20"/>
                <w:szCs w:val="20"/>
              </w:rPr>
              <w:t xml:space="preserve"> </w:t>
            </w:r>
            <w:r w:rsidR="00EC0B67">
              <w:rPr>
                <w:b/>
                <w:i/>
                <w:sz w:val="20"/>
                <w:szCs w:val="20"/>
              </w:rPr>
              <w:t>K_K04</w:t>
            </w:r>
          </w:p>
          <w:p w14:paraId="683FE360" w14:textId="77777777" w:rsidR="00AE0DCA" w:rsidRPr="00AE0DCA" w:rsidRDefault="00E9025A" w:rsidP="00974831">
            <w:pPr>
              <w:pStyle w:val="Default"/>
              <w:numPr>
                <w:ilvl w:val="0"/>
                <w:numId w:val="24"/>
              </w:numPr>
              <w:tabs>
                <w:tab w:val="left" w:pos="538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Metody edukacji zdrowotnej. </w:t>
            </w:r>
            <w:r w:rsidR="00AE0DCA" w:rsidRPr="00AE0DCA">
              <w:rPr>
                <w:i/>
                <w:sz w:val="20"/>
                <w:szCs w:val="20"/>
              </w:rPr>
              <w:t xml:space="preserve">Zachowania zdrowotne i czynniki kształtujące stan zdrowia. </w:t>
            </w:r>
            <w:r>
              <w:rPr>
                <w:i/>
                <w:sz w:val="20"/>
                <w:szCs w:val="20"/>
              </w:rPr>
              <w:t>[2h]</w:t>
            </w:r>
          </w:p>
          <w:p w14:paraId="7602BF7A" w14:textId="77777777" w:rsidR="00AE0DCA" w:rsidRPr="00AE0DCA" w:rsidRDefault="00AE0DCA" w:rsidP="00974831">
            <w:pPr>
              <w:pStyle w:val="Default"/>
              <w:numPr>
                <w:ilvl w:val="0"/>
                <w:numId w:val="24"/>
              </w:numPr>
              <w:tabs>
                <w:tab w:val="left" w:pos="538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 xml:space="preserve">Wpływ środowiska na zdrowie człowieka. Działania z zakresu profilaktyki i </w:t>
            </w:r>
            <w:r w:rsidR="00974831">
              <w:rPr>
                <w:i/>
                <w:sz w:val="20"/>
                <w:szCs w:val="20"/>
              </w:rPr>
              <w:t>promo</w:t>
            </w:r>
            <w:r w:rsidRPr="00AE0DCA">
              <w:rPr>
                <w:i/>
                <w:sz w:val="20"/>
                <w:szCs w:val="20"/>
              </w:rPr>
              <w:t>cji zdrowia w wybranych chorobach cywilizacyjnych.</w:t>
            </w:r>
            <w:r w:rsidR="00E9025A">
              <w:rPr>
                <w:i/>
                <w:sz w:val="20"/>
                <w:szCs w:val="20"/>
              </w:rPr>
              <w:t>9np choroby przewodu pokarmowego)[2h]</w:t>
            </w:r>
          </w:p>
          <w:p w14:paraId="627890D9" w14:textId="77777777" w:rsidR="00AE0DCA" w:rsidRPr="00AE0DCA" w:rsidRDefault="00AE0DCA" w:rsidP="00974831">
            <w:pPr>
              <w:pStyle w:val="Default"/>
              <w:numPr>
                <w:ilvl w:val="0"/>
                <w:numId w:val="24"/>
              </w:numPr>
              <w:tabs>
                <w:tab w:val="left" w:pos="538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Promocja zdrowia w miejscu pracy. Przykłady programów profilaktycznych: antynikotynowy, antyalkoholowy, aktywności fizycznej, rozwiązywania stresów</w:t>
            </w:r>
            <w:r w:rsidR="00E9025A">
              <w:rPr>
                <w:i/>
                <w:sz w:val="20"/>
                <w:szCs w:val="20"/>
              </w:rPr>
              <w:t>[2h]</w:t>
            </w:r>
          </w:p>
          <w:p w14:paraId="4659B377" w14:textId="77777777" w:rsidR="00AE0DCA" w:rsidRPr="00AE0DCA" w:rsidRDefault="00AE0DCA" w:rsidP="00974831">
            <w:pPr>
              <w:pStyle w:val="Default"/>
              <w:numPr>
                <w:ilvl w:val="0"/>
                <w:numId w:val="24"/>
              </w:numPr>
              <w:tabs>
                <w:tab w:val="left" w:pos="538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Działania promocyjne w przypadku urazów i wypadków. Zapobieganie wypadkom przy pracy, w szkołach, wypadkom drogowym, samobójstwom.</w:t>
            </w:r>
          </w:p>
          <w:p w14:paraId="7A46C5E0" w14:textId="77777777" w:rsidR="00AE0DCA" w:rsidRPr="00AE0DCA" w:rsidRDefault="00AE0DCA" w:rsidP="00974831">
            <w:pPr>
              <w:pStyle w:val="Default"/>
              <w:numPr>
                <w:ilvl w:val="0"/>
                <w:numId w:val="24"/>
              </w:numPr>
              <w:tabs>
                <w:tab w:val="left" w:pos="538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Promocja zdrowia psychicznego: dzieci i młodzieży, osób w wieku produkcyjnym, ludzi starszych.</w:t>
            </w:r>
            <w:r w:rsidR="00E9025A">
              <w:rPr>
                <w:i/>
                <w:sz w:val="20"/>
                <w:szCs w:val="20"/>
              </w:rPr>
              <w:t>[2h]</w:t>
            </w:r>
          </w:p>
          <w:p w14:paraId="082226ED" w14:textId="77777777" w:rsidR="00AE0DCA" w:rsidRPr="00AE0DCA" w:rsidRDefault="00AE0DCA" w:rsidP="00974831">
            <w:pPr>
              <w:pStyle w:val="Default"/>
              <w:numPr>
                <w:ilvl w:val="0"/>
                <w:numId w:val="24"/>
              </w:numPr>
              <w:tabs>
                <w:tab w:val="left" w:pos="538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 xml:space="preserve">Zagrożenia zdrowotne w chorobach przewlekłych. Profilaktyka nowotworów złośliwych, chorób układu krążenia, cukrzycy </w:t>
            </w:r>
            <w:r w:rsidR="00E9025A">
              <w:rPr>
                <w:i/>
                <w:sz w:val="20"/>
                <w:szCs w:val="20"/>
              </w:rPr>
              <w:t>itp.[2h]</w:t>
            </w:r>
            <w:r w:rsidRPr="00AE0DCA">
              <w:rPr>
                <w:i/>
                <w:sz w:val="20"/>
                <w:szCs w:val="20"/>
              </w:rPr>
              <w:t>.</w:t>
            </w:r>
          </w:p>
          <w:p w14:paraId="213C1204" w14:textId="77777777" w:rsidR="00AE0DCA" w:rsidRPr="00AE0DCA" w:rsidRDefault="00AE0DCA" w:rsidP="00974831">
            <w:pPr>
              <w:pStyle w:val="Default"/>
              <w:numPr>
                <w:ilvl w:val="0"/>
                <w:numId w:val="24"/>
              </w:numPr>
              <w:tabs>
                <w:tab w:val="left" w:pos="538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Promocja zdrowia osób niepełnosprawnych.</w:t>
            </w:r>
            <w:r w:rsidR="00E9025A">
              <w:rPr>
                <w:i/>
                <w:sz w:val="20"/>
                <w:szCs w:val="20"/>
              </w:rPr>
              <w:t>[2h]</w:t>
            </w:r>
          </w:p>
          <w:p w14:paraId="188BD49C" w14:textId="77777777" w:rsidR="00AE0DCA" w:rsidRPr="00AE0DCA" w:rsidRDefault="00AE0DCA" w:rsidP="00974831">
            <w:pPr>
              <w:pStyle w:val="Default"/>
              <w:numPr>
                <w:ilvl w:val="0"/>
                <w:numId w:val="24"/>
              </w:numPr>
              <w:tabs>
                <w:tab w:val="left" w:pos="538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Zdrowie seksualne. Profilaktyka chorób przenoszonych drogą płciową.</w:t>
            </w:r>
          </w:p>
          <w:p w14:paraId="47681E24" w14:textId="77777777" w:rsidR="00AE0DCA" w:rsidRPr="00AE0DCA" w:rsidRDefault="00AE0DCA" w:rsidP="00974831">
            <w:pPr>
              <w:pStyle w:val="Default"/>
              <w:numPr>
                <w:ilvl w:val="0"/>
                <w:numId w:val="24"/>
              </w:numPr>
              <w:tabs>
                <w:tab w:val="left" w:pos="538"/>
              </w:tabs>
              <w:ind w:left="255" w:hanging="142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Programy profilaktyczne w patologii społecznej. Profilaktyka uzależnień, AIDS, przemocy.</w:t>
            </w:r>
            <w:r w:rsidR="00E9025A">
              <w:rPr>
                <w:i/>
                <w:sz w:val="20"/>
                <w:szCs w:val="20"/>
              </w:rPr>
              <w:t>[2h]</w:t>
            </w:r>
          </w:p>
          <w:p w14:paraId="00593122" w14:textId="77777777" w:rsidR="00AE0DCA" w:rsidRPr="00AE0DCA" w:rsidRDefault="00AE0DCA" w:rsidP="00974831">
            <w:pPr>
              <w:pStyle w:val="Default"/>
              <w:numPr>
                <w:ilvl w:val="0"/>
                <w:numId w:val="24"/>
              </w:numPr>
              <w:tabs>
                <w:tab w:val="left" w:pos="255"/>
              </w:tabs>
              <w:ind w:left="255" w:firstLine="0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Promocja racjonalnego odżywiania się. Otyłość i jej związki ze zdrowiem. Profilaktyka zaburzeń odżywiania się.</w:t>
            </w:r>
            <w:r w:rsidR="00E9025A">
              <w:rPr>
                <w:i/>
                <w:sz w:val="20"/>
                <w:szCs w:val="20"/>
              </w:rPr>
              <w:t>[2h]</w:t>
            </w:r>
          </w:p>
          <w:p w14:paraId="78BEA7F6" w14:textId="77777777" w:rsidR="00AE0DCA" w:rsidRPr="00AE0DCA" w:rsidRDefault="00AE0DCA" w:rsidP="00974831">
            <w:pPr>
              <w:pStyle w:val="Default"/>
              <w:numPr>
                <w:ilvl w:val="0"/>
                <w:numId w:val="24"/>
              </w:numPr>
              <w:tabs>
                <w:tab w:val="left" w:pos="255"/>
              </w:tabs>
              <w:ind w:left="255" w:firstLine="0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Sposoby tworzenia programów promocji zdrowia. Zasady doboru grupy docelowej, metod działania, formułowanie celów, me ody ewaluacji.</w:t>
            </w:r>
            <w:r w:rsidR="00E9025A">
              <w:rPr>
                <w:i/>
                <w:sz w:val="20"/>
                <w:szCs w:val="20"/>
              </w:rPr>
              <w:t>[2h]</w:t>
            </w:r>
          </w:p>
          <w:p w14:paraId="453E7491" w14:textId="77777777" w:rsidR="00AE0DCA" w:rsidRPr="005E0B45" w:rsidRDefault="00AE0DCA" w:rsidP="00974831">
            <w:pPr>
              <w:pStyle w:val="Default"/>
              <w:numPr>
                <w:ilvl w:val="0"/>
                <w:numId w:val="24"/>
              </w:numPr>
              <w:tabs>
                <w:tab w:val="left" w:pos="255"/>
              </w:tabs>
              <w:ind w:left="255" w:firstLine="0"/>
              <w:jc w:val="both"/>
              <w:rPr>
                <w:i/>
                <w:sz w:val="20"/>
                <w:szCs w:val="20"/>
              </w:rPr>
            </w:pPr>
            <w:r w:rsidRPr="00AE0DCA">
              <w:rPr>
                <w:i/>
                <w:sz w:val="20"/>
                <w:szCs w:val="20"/>
              </w:rPr>
              <w:t>Ocena jakości praktyki promocji zdrowia. Kryteria oceny programów. Prezentacje i merytoryczna ocena jakościowa prac studentów. Uwagi, propozycje zmian</w:t>
            </w:r>
            <w:r>
              <w:t>.</w:t>
            </w:r>
            <w:r w:rsidR="00E9025A">
              <w:t>[2h]</w:t>
            </w:r>
          </w:p>
          <w:p w14:paraId="080AABA2" w14:textId="77777777" w:rsidR="005E0B45" w:rsidRDefault="005E0B45" w:rsidP="005E0B45">
            <w:pPr>
              <w:pStyle w:val="Default"/>
              <w:tabs>
                <w:tab w:val="left" w:pos="255"/>
              </w:tabs>
              <w:ind w:left="255"/>
              <w:jc w:val="both"/>
            </w:pPr>
          </w:p>
          <w:p w14:paraId="1C6707DF" w14:textId="77777777" w:rsidR="005E0B45" w:rsidRPr="005E0B45" w:rsidRDefault="005E0B45" w:rsidP="005E0B45">
            <w:pPr>
              <w:pStyle w:val="Default"/>
              <w:tabs>
                <w:tab w:val="left" w:pos="0"/>
              </w:tabs>
              <w:ind w:left="113"/>
              <w:jc w:val="both"/>
              <w:rPr>
                <w:sz w:val="20"/>
                <w:szCs w:val="20"/>
              </w:rPr>
            </w:pPr>
            <w:r w:rsidRPr="005E0B45">
              <w:rPr>
                <w:sz w:val="20"/>
                <w:szCs w:val="20"/>
              </w:rPr>
              <w:t>Zajęcia bez nauczyciela [20h]:</w:t>
            </w:r>
          </w:p>
          <w:p w14:paraId="37A5BB52" w14:textId="77777777" w:rsidR="005E0B45" w:rsidRPr="005E0B45" w:rsidRDefault="005E0B45" w:rsidP="005E0B45">
            <w:pPr>
              <w:pStyle w:val="Nagwek3"/>
              <w:keepNext w:val="0"/>
              <w:keepLines w:val="0"/>
              <w:numPr>
                <w:ilvl w:val="0"/>
                <w:numId w:val="25"/>
              </w:numPr>
              <w:shd w:val="clear" w:color="auto" w:fill="FFFFFF"/>
              <w:spacing w:before="0" w:after="30" w:line="285" w:lineRule="atLeast"/>
              <w:ind w:left="396" w:hanging="141"/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</w:pPr>
            <w:r w:rsidRPr="005E0B45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własne projekty programów profilaktycznych w zależności od wieku, płci, stanu zdrowia oraz warunków życia.</w:t>
            </w:r>
            <w:r w:rsidR="0032450B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[4h]</w:t>
            </w:r>
          </w:p>
          <w:p w14:paraId="6C10134D" w14:textId="77777777" w:rsidR="005E0B45" w:rsidRPr="005E0B45" w:rsidRDefault="005E0B45" w:rsidP="005E0B45">
            <w:pPr>
              <w:pStyle w:val="Akapitzlist"/>
              <w:numPr>
                <w:ilvl w:val="0"/>
                <w:numId w:val="25"/>
              </w:numPr>
              <w:ind w:left="396" w:hanging="141"/>
              <w:jc w:val="both"/>
              <w:rPr>
                <w:i/>
                <w:sz w:val="20"/>
                <w:szCs w:val="20"/>
              </w:rPr>
            </w:pPr>
            <w:r w:rsidRPr="005E0B45">
              <w:rPr>
                <w:i/>
                <w:sz w:val="20"/>
                <w:szCs w:val="20"/>
              </w:rPr>
              <w:t>Podstawy poradnictwa zdrowotnego w promocji zdrowia -uzależnienia</w:t>
            </w:r>
            <w:r w:rsidR="0032450B">
              <w:rPr>
                <w:i/>
                <w:sz w:val="20"/>
                <w:szCs w:val="20"/>
              </w:rPr>
              <w:t>[3h]</w:t>
            </w:r>
          </w:p>
          <w:p w14:paraId="3FC15AFF" w14:textId="77777777" w:rsidR="005E0B45" w:rsidRPr="005E0B45" w:rsidRDefault="005E0B45" w:rsidP="005E0B45">
            <w:pPr>
              <w:pStyle w:val="Akapitzlist"/>
              <w:numPr>
                <w:ilvl w:val="0"/>
                <w:numId w:val="25"/>
              </w:numPr>
              <w:ind w:left="396" w:hanging="141"/>
              <w:rPr>
                <w:i/>
                <w:sz w:val="20"/>
                <w:szCs w:val="20"/>
              </w:rPr>
            </w:pPr>
            <w:r w:rsidRPr="005E0B45">
              <w:rPr>
                <w:i/>
                <w:sz w:val="20"/>
                <w:szCs w:val="20"/>
              </w:rPr>
              <w:t>Zbieranie wywiadu i ocena stanu zdrowia dla potrzeb poradnictwa zdrowotnego.</w:t>
            </w:r>
            <w:r w:rsidR="0032450B">
              <w:rPr>
                <w:i/>
                <w:sz w:val="20"/>
                <w:szCs w:val="20"/>
              </w:rPr>
              <w:t>[4h]</w:t>
            </w:r>
          </w:p>
          <w:p w14:paraId="77CCC35F" w14:textId="77777777" w:rsidR="005E0B45" w:rsidRPr="005E0B45" w:rsidRDefault="005E0B45" w:rsidP="005E0B45">
            <w:pPr>
              <w:pStyle w:val="Nagwek3"/>
              <w:keepNext w:val="0"/>
              <w:keepLines w:val="0"/>
              <w:numPr>
                <w:ilvl w:val="0"/>
                <w:numId w:val="25"/>
              </w:numPr>
              <w:shd w:val="clear" w:color="auto" w:fill="FFFFFF"/>
              <w:spacing w:before="0" w:after="30" w:line="285" w:lineRule="atLeast"/>
              <w:ind w:left="396" w:hanging="141"/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</w:pPr>
            <w:r w:rsidRPr="005E0B45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Przygotowanie materiałów edukacyjnych dla osób uzależnionych od tytoniu</w:t>
            </w:r>
            <w:r w:rsidR="0032450B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 [3h]</w:t>
            </w:r>
            <w:r w:rsidRPr="005E0B45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.</w:t>
            </w:r>
          </w:p>
          <w:p w14:paraId="05701272" w14:textId="77777777" w:rsidR="005E0B45" w:rsidRPr="005E0B45" w:rsidRDefault="005E0B45" w:rsidP="005E0B45">
            <w:pPr>
              <w:pStyle w:val="NormalnyWeb"/>
              <w:numPr>
                <w:ilvl w:val="0"/>
                <w:numId w:val="25"/>
              </w:numPr>
              <w:spacing w:before="0" w:beforeAutospacing="0" w:after="90" w:afterAutospacing="0"/>
              <w:ind w:left="396" w:hanging="141"/>
              <w:jc w:val="both"/>
              <w:rPr>
                <w:i/>
                <w:color w:val="000000"/>
                <w:sz w:val="20"/>
                <w:szCs w:val="20"/>
              </w:rPr>
            </w:pPr>
            <w:r w:rsidRPr="005E0B45">
              <w:rPr>
                <w:i/>
                <w:color w:val="000000"/>
                <w:sz w:val="20"/>
                <w:szCs w:val="20"/>
              </w:rPr>
              <w:t xml:space="preserve">Treści realizowane w ramach przedmiotu pozwolą na przygotowanie studenta do planowania, realizowania i koordynowania kompleksowej </w:t>
            </w:r>
            <w:r w:rsidRPr="005E0B45">
              <w:rPr>
                <w:i/>
                <w:color w:val="000000"/>
                <w:sz w:val="20"/>
                <w:szCs w:val="20"/>
              </w:rPr>
              <w:lastRenderedPageBreak/>
              <w:t>opieki profilaktycznej wobec podopiecznych podstawowej opieki zdrowotnej.</w:t>
            </w:r>
            <w:r w:rsidR="0032450B">
              <w:rPr>
                <w:i/>
                <w:color w:val="000000"/>
                <w:sz w:val="20"/>
                <w:szCs w:val="20"/>
              </w:rPr>
              <w:t>[3h]</w:t>
            </w:r>
          </w:p>
          <w:p w14:paraId="37804780" w14:textId="77777777" w:rsidR="005E0B45" w:rsidRPr="005E0B45" w:rsidRDefault="005E0B45" w:rsidP="005E0B45">
            <w:pPr>
              <w:pStyle w:val="NormalnyWeb"/>
              <w:numPr>
                <w:ilvl w:val="0"/>
                <w:numId w:val="25"/>
              </w:numPr>
              <w:spacing w:before="0" w:beforeAutospacing="0" w:after="90" w:afterAutospacing="0"/>
              <w:ind w:left="396" w:hanging="141"/>
              <w:rPr>
                <w:i/>
                <w:color w:val="000000"/>
                <w:sz w:val="20"/>
                <w:szCs w:val="20"/>
              </w:rPr>
            </w:pPr>
            <w:r w:rsidRPr="005E0B45">
              <w:rPr>
                <w:i/>
                <w:color w:val="000000"/>
                <w:sz w:val="20"/>
                <w:szCs w:val="20"/>
              </w:rPr>
              <w:t>Podbudowę realizowanych treści będą stanowić przedmioty z zakresu promocji zdrowia i pielęgniarstw klinicznych.</w:t>
            </w:r>
            <w:r w:rsidR="0032450B">
              <w:rPr>
                <w:i/>
                <w:color w:val="000000"/>
                <w:sz w:val="20"/>
                <w:szCs w:val="20"/>
              </w:rPr>
              <w:t>[3h]</w:t>
            </w:r>
          </w:p>
          <w:p w14:paraId="4F43DA28" w14:textId="77777777" w:rsidR="005E0B45" w:rsidRPr="005E0B45" w:rsidRDefault="005E0B45" w:rsidP="005E0B45">
            <w:pPr>
              <w:rPr>
                <w:i/>
                <w:sz w:val="20"/>
                <w:szCs w:val="20"/>
              </w:rPr>
            </w:pPr>
          </w:p>
          <w:p w14:paraId="79151681" w14:textId="77777777" w:rsidR="005E0B45" w:rsidRPr="0053171B" w:rsidRDefault="005E0B45" w:rsidP="005E0B45">
            <w:pPr>
              <w:pStyle w:val="Default"/>
              <w:tabs>
                <w:tab w:val="left" w:pos="255"/>
              </w:tabs>
              <w:ind w:left="255"/>
              <w:jc w:val="both"/>
              <w:rPr>
                <w:i/>
                <w:sz w:val="20"/>
                <w:szCs w:val="20"/>
              </w:rPr>
            </w:pPr>
          </w:p>
        </w:tc>
      </w:tr>
      <w:tr w:rsidR="005700DF" w:rsidRPr="005C100B" w14:paraId="2D48C5BE" w14:textId="77777777" w:rsidTr="005C02CD">
        <w:trPr>
          <w:trHeight w:val="1265"/>
          <w:jc w:val="center"/>
        </w:trPr>
        <w:tc>
          <w:tcPr>
            <w:tcW w:w="20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71D6C0" w14:textId="77777777" w:rsidR="005700DF" w:rsidRPr="00591EE0" w:rsidRDefault="005700DF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91EE0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9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48684E" w14:textId="77777777" w:rsidR="003D23E6" w:rsidRPr="00583253" w:rsidRDefault="003D23E6" w:rsidP="00583253">
            <w:pPr>
              <w:tabs>
                <w:tab w:val="left" w:pos="4073"/>
              </w:tabs>
              <w:contextualSpacing/>
              <w:rPr>
                <w:i/>
                <w:sz w:val="20"/>
                <w:szCs w:val="20"/>
              </w:rPr>
            </w:pPr>
            <w:r w:rsidRPr="00583253">
              <w:rPr>
                <w:i/>
                <w:sz w:val="20"/>
                <w:szCs w:val="20"/>
              </w:rPr>
              <w:t>Wykład informacyj</w:t>
            </w:r>
            <w:r w:rsidR="00583253">
              <w:rPr>
                <w:i/>
                <w:sz w:val="20"/>
                <w:szCs w:val="20"/>
              </w:rPr>
              <w:t>n</w:t>
            </w:r>
            <w:r w:rsidRPr="00583253">
              <w:rPr>
                <w:i/>
                <w:sz w:val="20"/>
                <w:szCs w:val="20"/>
              </w:rPr>
              <w:t>y z wykorzystaniem technik multimedialnych,</w:t>
            </w:r>
          </w:p>
          <w:p w14:paraId="06D6490A" w14:textId="77777777" w:rsidR="003D23E6" w:rsidRPr="00583253" w:rsidRDefault="00583253" w:rsidP="003D23E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Metody aktywizują</w:t>
            </w:r>
            <w:r w:rsidR="003D23E6" w:rsidRPr="00583253">
              <w:rPr>
                <w:i/>
                <w:sz w:val="20"/>
                <w:szCs w:val="20"/>
              </w:rPr>
              <w:t>ce (metoda przypadków, pokaz, dyskusja dydaktyczna, praca w grupach, konsultacje</w:t>
            </w:r>
            <w:r w:rsidR="00F24EBD" w:rsidRPr="00583253">
              <w:rPr>
                <w:i/>
                <w:sz w:val="20"/>
                <w:szCs w:val="20"/>
              </w:rPr>
              <w:t>)</w:t>
            </w:r>
            <w:r w:rsidR="003D23E6" w:rsidRPr="00583253">
              <w:rPr>
                <w:i/>
                <w:sz w:val="20"/>
                <w:szCs w:val="20"/>
              </w:rPr>
              <w:t xml:space="preserve"> </w:t>
            </w:r>
          </w:p>
          <w:p w14:paraId="65BCA9CC" w14:textId="77777777" w:rsidR="003D23E6" w:rsidRDefault="003D23E6" w:rsidP="003D23E6">
            <w:pPr>
              <w:autoSpaceDE w:val="0"/>
              <w:autoSpaceDN w:val="0"/>
              <w:adjustRightInd w:val="0"/>
              <w:rPr>
                <w:rFonts w:ascii="SFRM1000" w:eastAsiaTheme="minorHAnsi" w:hAnsi="SFRM1000" w:cs="SFRM1000"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</w:rPr>
              <w:t>M</w:t>
            </w:r>
            <w:r w:rsidRPr="00745071">
              <w:rPr>
                <w:i/>
                <w:sz w:val="20"/>
                <w:szCs w:val="20"/>
              </w:rPr>
              <w:t>etody problemowe: wykład problemowy i konwersatoryjny,</w:t>
            </w:r>
          </w:p>
          <w:p w14:paraId="11CAD48C" w14:textId="77777777" w:rsidR="005700DF" w:rsidRPr="005C100B" w:rsidRDefault="005700DF" w:rsidP="00542594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700DF" w:rsidRPr="005C100B" w14:paraId="1D09A0F5" w14:textId="77777777" w:rsidTr="005C02CD">
        <w:trPr>
          <w:jc w:val="center"/>
        </w:trPr>
        <w:tc>
          <w:tcPr>
            <w:tcW w:w="20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D6DD6B" w14:textId="77777777" w:rsidR="005700DF" w:rsidRPr="00D9471F" w:rsidRDefault="005700DF" w:rsidP="005C100B">
            <w:pPr>
              <w:rPr>
                <w:rFonts w:eastAsia="Calibri"/>
                <w:sz w:val="20"/>
                <w:szCs w:val="20"/>
              </w:rPr>
            </w:pPr>
            <w:r w:rsidRPr="00D9471F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14" w:type="pct"/>
            <w:shd w:val="clear" w:color="auto" w:fill="auto"/>
            <w:tcMar>
              <w:left w:w="28" w:type="dxa"/>
              <w:right w:w="28" w:type="dxa"/>
            </w:tcMar>
          </w:tcPr>
          <w:p w14:paraId="5CF93214" w14:textId="77777777" w:rsidR="003D23E6" w:rsidRDefault="003D23E6" w:rsidP="003D23E6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Warunkiem zaliczenia przedmiotu </w:t>
            </w:r>
            <w:r>
              <w:rPr>
                <w:i/>
                <w:sz w:val="20"/>
                <w:szCs w:val="20"/>
              </w:rPr>
              <w:t>jest osiągnięcie wszystkich wymaganych efektów kształcenia określonych dla tego przedmiotu. Uzyskanie pozytywnych ocen ze wszystkich form zajęć wchodzących w skład  przedmiotu jest równoznaczne z jego zaliczen</w:t>
            </w:r>
            <w:r w:rsidR="00D20A8E">
              <w:rPr>
                <w:i/>
                <w:sz w:val="20"/>
                <w:szCs w:val="20"/>
              </w:rPr>
              <w:t>iem i zdobyciem przez studenta 3</w:t>
            </w:r>
            <w:r>
              <w:rPr>
                <w:i/>
                <w:sz w:val="20"/>
                <w:szCs w:val="20"/>
              </w:rPr>
              <w:t xml:space="preserve"> punktów ECTS przyporządkowanych  temu przedmiotowi. </w:t>
            </w:r>
          </w:p>
          <w:p w14:paraId="5F030BCB" w14:textId="77777777" w:rsidR="003D23E6" w:rsidRDefault="003D23E6" w:rsidP="003D23E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825736">
              <w:rPr>
                <w:i/>
                <w:sz w:val="20"/>
                <w:szCs w:val="20"/>
              </w:rPr>
              <w:t>Wymagana jest obecn</w:t>
            </w:r>
            <w:r>
              <w:rPr>
                <w:i/>
                <w:sz w:val="20"/>
                <w:szCs w:val="20"/>
              </w:rPr>
              <w:t>ość na wszystkich zajęciach</w:t>
            </w:r>
          </w:p>
          <w:p w14:paraId="12E8657B" w14:textId="77777777" w:rsidR="002E3F3F" w:rsidRDefault="002E3F3F" w:rsidP="003D23E6">
            <w:pPr>
              <w:tabs>
                <w:tab w:val="left" w:pos="4073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  <w:p w14:paraId="7889E763" w14:textId="77777777" w:rsidR="003D23E6" w:rsidRDefault="003D23E6" w:rsidP="003D23E6">
            <w:pPr>
              <w:tabs>
                <w:tab w:val="left" w:pos="4073"/>
              </w:tabs>
              <w:jc w:val="both"/>
              <w:rPr>
                <w:i/>
                <w:sz w:val="20"/>
                <w:szCs w:val="20"/>
              </w:rPr>
            </w:pPr>
            <w:r w:rsidRPr="00B52C5B">
              <w:rPr>
                <w:b/>
                <w:bCs/>
                <w:i/>
                <w:sz w:val="20"/>
                <w:szCs w:val="20"/>
              </w:rPr>
              <w:t>Wykład</w:t>
            </w:r>
            <w:r w:rsidR="00094096">
              <w:rPr>
                <w:i/>
                <w:sz w:val="20"/>
                <w:szCs w:val="20"/>
              </w:rPr>
              <w:t xml:space="preserve"> - zaliczenie, ocena z zaliczenia ustnego</w:t>
            </w:r>
          </w:p>
          <w:p w14:paraId="5D7EBAA6" w14:textId="77777777" w:rsidR="002E3F3F" w:rsidRDefault="002E3F3F" w:rsidP="002E3F3F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61CB4B8B" w14:textId="77777777" w:rsidR="002E3F3F" w:rsidRPr="002E3F3F" w:rsidRDefault="00F73354" w:rsidP="002E3F3F">
            <w:pPr>
              <w:pStyle w:val="Default"/>
            </w:pPr>
            <w:r w:rsidRPr="00F73354">
              <w:rPr>
                <w:b/>
                <w:i/>
                <w:sz w:val="20"/>
                <w:szCs w:val="20"/>
              </w:rPr>
              <w:t>Ćwiczenia -</w:t>
            </w:r>
            <w:r w:rsidR="002E3F3F">
              <w:t xml:space="preserve"> </w:t>
            </w:r>
            <w:r w:rsidR="002E3F3F" w:rsidRPr="002E3F3F">
              <w:rPr>
                <w:i/>
                <w:sz w:val="20"/>
                <w:szCs w:val="20"/>
              </w:rPr>
              <w:t>obecność 100%; poprawna, oceniona pozytywnie odpowiedź ustna na 3 pytania z zakresu treści odnoszących się do efektów kształcenia z dziedziny wiedzy i umiejętności, zadane studentowi w czasie trwania ćwiczeń;</w:t>
            </w:r>
            <w:r w:rsidR="002E3F3F">
              <w:rPr>
                <w:sz w:val="22"/>
                <w:szCs w:val="22"/>
              </w:rPr>
              <w:t xml:space="preserve"> </w:t>
            </w:r>
          </w:p>
          <w:p w14:paraId="4F1DFA26" w14:textId="77777777" w:rsidR="00F73354" w:rsidRPr="00F73354" w:rsidRDefault="00F73354" w:rsidP="003D23E6">
            <w:pPr>
              <w:tabs>
                <w:tab w:val="left" w:pos="4073"/>
              </w:tabs>
              <w:jc w:val="both"/>
              <w:rPr>
                <w:i/>
                <w:sz w:val="20"/>
                <w:szCs w:val="20"/>
              </w:rPr>
            </w:pPr>
          </w:p>
          <w:p w14:paraId="4C1257CD" w14:textId="77777777" w:rsidR="003D23E6" w:rsidRPr="00825736" w:rsidRDefault="003D23E6" w:rsidP="003D23E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B52C5B">
              <w:rPr>
                <w:b/>
                <w:bCs/>
                <w:i/>
                <w:sz w:val="20"/>
                <w:szCs w:val="20"/>
              </w:rPr>
              <w:t>Zajęcia bez nauczyciela</w:t>
            </w:r>
            <w:r>
              <w:rPr>
                <w:i/>
                <w:sz w:val="20"/>
                <w:szCs w:val="20"/>
              </w:rPr>
              <w:t xml:space="preserve"> – zaliczenie prac zleconych przez nauczyciela prowadzącego, ocena po zakończeniu pracy wykonanej przez studenta (test, praca problemowa, prezentacja multimedialna)</w:t>
            </w:r>
          </w:p>
          <w:p w14:paraId="76BF1EB3" w14:textId="77777777" w:rsidR="005700DF" w:rsidRPr="005C100B" w:rsidRDefault="005700DF" w:rsidP="0054259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15708816" w14:textId="77777777" w:rsidR="00583253" w:rsidRDefault="00583253" w:rsidP="005C100B">
      <w:pPr>
        <w:rPr>
          <w:rFonts w:eastAsia="Calibri"/>
          <w:sz w:val="20"/>
          <w:szCs w:val="20"/>
        </w:rPr>
      </w:pPr>
    </w:p>
    <w:p w14:paraId="1921667F" w14:textId="77777777" w:rsidR="00583253" w:rsidRDefault="00583253">
      <w:pPr>
        <w:spacing w:after="200" w:line="276" w:lineRule="auto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br w:type="page"/>
      </w:r>
    </w:p>
    <w:p w14:paraId="3165D9F3" w14:textId="77777777"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8"/>
        <w:gridCol w:w="3987"/>
        <w:gridCol w:w="1424"/>
        <w:gridCol w:w="1581"/>
        <w:gridCol w:w="1321"/>
        <w:gridCol w:w="1772"/>
      </w:tblGrid>
      <w:tr w:rsidR="005C100B" w:rsidRPr="005C100B" w14:paraId="2A101FDF" w14:textId="77777777" w:rsidTr="005C02CD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2B670184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B1EE4F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C100B" w:rsidRPr="005C100B" w14:paraId="43307E0F" w14:textId="77777777" w:rsidTr="005C02CD">
        <w:trPr>
          <w:trHeight w:val="548"/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A37951" w14:textId="77777777"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71E0F4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5CCFEA3F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2F5A6B86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DBB817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1A321DFA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0FB4CE93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6658D35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0E6FFC0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EE25E4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C100B" w:rsidRPr="005C100B" w14:paraId="4EDE8A95" w14:textId="77777777" w:rsidTr="005C02CD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14:paraId="3660E44F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2382E4" w14:textId="77777777" w:rsidR="005C100B" w:rsidRPr="00583253" w:rsidRDefault="00583253" w:rsidP="0064529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8325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założenia i zasady tworzenia oraz ewaluacji programów zdrowotnych oraz metody</w:t>
            </w:r>
            <w:r w:rsid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58325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edukacji terapeutycznej;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36136A6" w14:textId="77777777" w:rsidR="005C100B" w:rsidRPr="005C100B" w:rsidRDefault="003455AF" w:rsidP="006452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B.W</w:t>
            </w:r>
            <w:r w:rsidR="00583253">
              <w:rPr>
                <w:rFonts w:eastAsia="Calibri"/>
                <w:sz w:val="20"/>
                <w:szCs w:val="20"/>
                <w:lang w:eastAsia="en-US"/>
              </w:rPr>
              <w:t>21</w:t>
            </w:r>
            <w:r w:rsidR="00E82CEF">
              <w:rPr>
                <w:rFonts w:eastAsia="Calibri"/>
                <w:sz w:val="20"/>
                <w:szCs w:val="20"/>
                <w:lang w:eastAsia="en-US"/>
              </w:rPr>
              <w:t>++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737A65A1" w14:textId="77777777" w:rsidR="005C100B" w:rsidRPr="005C100B" w:rsidRDefault="008C584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999BDE9" w14:textId="77777777" w:rsidR="005C100B" w:rsidRPr="005C100B" w:rsidRDefault="00D20A8E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176730" w14:textId="77777777" w:rsidR="005C100B" w:rsidRPr="005C100B" w:rsidRDefault="00D20A8E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pisemne</w:t>
            </w:r>
          </w:p>
        </w:tc>
      </w:tr>
      <w:tr w:rsidR="005C100B" w:rsidRPr="005C100B" w14:paraId="4D54AC2C" w14:textId="77777777" w:rsidTr="005C02CD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14:paraId="4A77506B" w14:textId="77777777" w:rsidR="005C100B" w:rsidRPr="005C100B" w:rsidRDefault="003455AF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54EDFD" w14:textId="77777777" w:rsidR="005C100B" w:rsidRPr="00583253" w:rsidRDefault="00583253" w:rsidP="0064529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8325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zakres profilaktyki i prewencji chorób zakaźnych, chorób społecznych i chorób</w:t>
            </w:r>
            <w:r w:rsid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58325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cywilizacyjnych;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B3AE9EF" w14:textId="77777777" w:rsidR="005C100B" w:rsidRPr="005C100B" w:rsidRDefault="00583253" w:rsidP="006452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B.W22</w:t>
            </w:r>
            <w:r w:rsidR="00E82CEF">
              <w:rPr>
                <w:rFonts w:eastAsia="Calibri"/>
                <w:sz w:val="20"/>
                <w:szCs w:val="20"/>
                <w:lang w:eastAsia="en-US"/>
              </w:rPr>
              <w:t>+++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E2D6CAA" w14:textId="77777777" w:rsidR="005C100B" w:rsidRPr="005C100B" w:rsidRDefault="008C584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FAE6C88" w14:textId="77777777" w:rsidR="005C100B" w:rsidRPr="005C100B" w:rsidRDefault="00D20A8E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66EC7" w14:textId="77777777" w:rsidR="005C100B" w:rsidRPr="005C100B" w:rsidRDefault="00D20A8E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pisemne</w:t>
            </w:r>
          </w:p>
        </w:tc>
      </w:tr>
      <w:tr w:rsidR="003455AF" w:rsidRPr="005C100B" w14:paraId="18333C0C" w14:textId="77777777" w:rsidTr="005C02CD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14:paraId="445DF2C5" w14:textId="77777777" w:rsidR="003455AF" w:rsidRPr="005C100B" w:rsidRDefault="003455AF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3740C9" w14:textId="77777777" w:rsidR="003455AF" w:rsidRPr="00583253" w:rsidRDefault="00583253" w:rsidP="0064529B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8325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procedurę i zakres bilansu zdrowia dziecka i</w:t>
            </w:r>
            <w:r w:rsid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58325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osoby dorosłej;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9BD5B53" w14:textId="77777777" w:rsidR="003455AF" w:rsidRDefault="00583253" w:rsidP="006452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B.W23</w:t>
            </w:r>
            <w:r w:rsidR="00E82CEF">
              <w:rPr>
                <w:rFonts w:eastAsia="Calibri"/>
                <w:sz w:val="20"/>
                <w:szCs w:val="20"/>
                <w:lang w:eastAsia="en-US"/>
              </w:rPr>
              <w:t>+++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5065661A" w14:textId="77777777" w:rsidR="003455AF" w:rsidRPr="005C100B" w:rsidRDefault="008C584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D0AE350" w14:textId="77777777" w:rsidR="003455AF" w:rsidRPr="005C100B" w:rsidRDefault="00D20A8E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BF552C" w14:textId="77777777" w:rsidR="003455AF" w:rsidRPr="005C100B" w:rsidRDefault="00D20A8E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pisemne</w:t>
            </w:r>
          </w:p>
        </w:tc>
      </w:tr>
      <w:tr w:rsidR="005C100B" w:rsidRPr="005C100B" w14:paraId="78D86447" w14:textId="77777777" w:rsidTr="005C02CD">
        <w:trPr>
          <w:trHeight w:val="179"/>
          <w:jc w:val="center"/>
        </w:trPr>
        <w:tc>
          <w:tcPr>
            <w:tcW w:w="503" w:type="pct"/>
            <w:shd w:val="clear" w:color="auto" w:fill="auto"/>
            <w:vAlign w:val="center"/>
          </w:tcPr>
          <w:p w14:paraId="009361A5" w14:textId="77777777" w:rsidR="005C100B" w:rsidRPr="005C100B" w:rsidRDefault="00583253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W4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159CC8" w14:textId="77777777" w:rsidR="005C100B" w:rsidRPr="00583253" w:rsidRDefault="00583253" w:rsidP="0064529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8325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badania profilaktyczne oraz programy profilaktyczne finansowane ze środków</w:t>
            </w:r>
            <w:r w:rsid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58325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publicznych przez Narodowy Fundusz Zdrowia;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52C7415" w14:textId="77777777" w:rsidR="005C100B" w:rsidRPr="005C100B" w:rsidRDefault="00583253" w:rsidP="006452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B.W24</w:t>
            </w:r>
            <w:r w:rsidR="00E82CEF">
              <w:rPr>
                <w:rFonts w:eastAsia="Calibri"/>
                <w:sz w:val="20"/>
                <w:szCs w:val="20"/>
                <w:lang w:eastAsia="en-US"/>
              </w:rPr>
              <w:t>+++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56E1D4A" w14:textId="77777777" w:rsidR="005C100B" w:rsidRPr="005C100B" w:rsidRDefault="00583253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C665EEF" w14:textId="77777777" w:rsidR="005C100B" w:rsidRPr="005C100B" w:rsidRDefault="00D20A8E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54DE13" w14:textId="77777777" w:rsidR="005C100B" w:rsidRPr="005C100B" w:rsidRDefault="00D20A8E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pisemne</w:t>
            </w:r>
          </w:p>
        </w:tc>
      </w:tr>
      <w:tr w:rsidR="0064529B" w:rsidRPr="005C100B" w14:paraId="7B801D25" w14:textId="77777777" w:rsidTr="005C02CD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8BEEC8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A74B15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543337" w14:textId="77777777" w:rsidR="0064529B" w:rsidRPr="0064529B" w:rsidRDefault="0064529B" w:rsidP="0064529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dostosowywać do rozpoznanych potrzeb zdrowotnych dostępne programy promocji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zdrowia i edukacji zdrowotnej;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3DA68A" w14:textId="77777777" w:rsidR="0064529B" w:rsidRDefault="0064529B" w:rsidP="0064529B">
            <w:pPr>
              <w:jc w:val="center"/>
            </w:pPr>
            <w:r w:rsidRPr="006344BA">
              <w:rPr>
                <w:rFonts w:eastAsia="Calibri"/>
                <w:sz w:val="20"/>
                <w:szCs w:val="20"/>
                <w:lang w:eastAsia="en-US"/>
              </w:rPr>
              <w:t>B.U2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6344BA">
              <w:rPr>
                <w:rFonts w:eastAsia="Calibri"/>
                <w:sz w:val="20"/>
                <w:szCs w:val="20"/>
                <w:lang w:eastAsia="en-US"/>
              </w:rPr>
              <w:t>++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2AC2A5" w14:textId="77777777" w:rsidR="0064529B" w:rsidRPr="005C100B" w:rsidRDefault="0064529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9E47F" w14:textId="77777777" w:rsidR="0064529B" w:rsidRPr="005C100B" w:rsidRDefault="0064529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3FAA96" w14:textId="77777777" w:rsidR="0064529B" w:rsidRPr="005C100B" w:rsidRDefault="0064529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ustne</w:t>
            </w:r>
          </w:p>
        </w:tc>
      </w:tr>
      <w:tr w:rsidR="0064529B" w:rsidRPr="005C100B" w14:paraId="476FCFA8" w14:textId="77777777" w:rsidTr="005C02CD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EB20C7" w14:textId="77777777" w:rsidR="0064529B" w:rsidRDefault="0064529B" w:rsidP="00BC3506">
            <w:pPr>
              <w:jc w:val="center"/>
            </w:pPr>
            <w:r w:rsidRPr="005800DC"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A74B15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557ABC" w14:textId="77777777" w:rsidR="0064529B" w:rsidRPr="0064529B" w:rsidRDefault="0064529B" w:rsidP="0064529B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wdrażać programy promocji zdrowia dla pacjentów i ich rodzin;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5275A8" w14:textId="77777777" w:rsidR="0064529B" w:rsidRDefault="0064529B" w:rsidP="0064529B">
            <w:pPr>
              <w:jc w:val="center"/>
            </w:pPr>
            <w:r w:rsidRPr="006344BA">
              <w:rPr>
                <w:rFonts w:eastAsia="Calibri"/>
                <w:sz w:val="20"/>
                <w:szCs w:val="20"/>
                <w:lang w:eastAsia="en-US"/>
              </w:rPr>
              <w:t>B.U</w:t>
            </w: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Pr="006344BA">
              <w:rPr>
                <w:rFonts w:eastAsia="Calibri"/>
                <w:sz w:val="20"/>
                <w:szCs w:val="20"/>
                <w:lang w:eastAsia="en-US"/>
              </w:rPr>
              <w:t>++</w:t>
            </w:r>
            <w:r>
              <w:rPr>
                <w:rFonts w:eastAsia="Calibri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78956F" w14:textId="77777777" w:rsidR="0064529B" w:rsidRPr="005C100B" w:rsidRDefault="0064529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099047" w14:textId="77777777" w:rsidR="0064529B" w:rsidRPr="005C100B" w:rsidRDefault="0064529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F0BC2C" w14:textId="77777777" w:rsidR="0064529B" w:rsidRPr="005C100B" w:rsidRDefault="0064529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ustne</w:t>
            </w:r>
          </w:p>
        </w:tc>
      </w:tr>
      <w:tr w:rsidR="0064529B" w:rsidRPr="005C100B" w14:paraId="29D66C1C" w14:textId="77777777" w:rsidTr="005C02CD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7E3A9F" w14:textId="77777777" w:rsidR="0064529B" w:rsidRDefault="0064529B" w:rsidP="00BC3506">
            <w:pPr>
              <w:jc w:val="center"/>
            </w:pPr>
            <w:r w:rsidRPr="005800DC"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A74B15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9BB064" w14:textId="77777777" w:rsidR="0064529B" w:rsidRPr="0064529B" w:rsidRDefault="0064529B" w:rsidP="0064529B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stosować wybrane metody edukacji zdrowotnej;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CAC2DE" w14:textId="77777777" w:rsidR="0064529B" w:rsidRDefault="0064529B" w:rsidP="0064529B">
            <w:pPr>
              <w:jc w:val="center"/>
            </w:pPr>
            <w:r w:rsidRPr="006344BA">
              <w:rPr>
                <w:rFonts w:eastAsia="Calibri"/>
                <w:sz w:val="20"/>
                <w:szCs w:val="20"/>
                <w:lang w:eastAsia="en-US"/>
              </w:rPr>
              <w:t>B.U</w:t>
            </w: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  <w:r w:rsidRPr="006344BA">
              <w:rPr>
                <w:rFonts w:eastAsia="Calibri"/>
                <w:sz w:val="20"/>
                <w:szCs w:val="20"/>
                <w:lang w:eastAsia="en-US"/>
              </w:rPr>
              <w:t>++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A2B6FD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52B071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47E984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ustne</w:t>
            </w:r>
          </w:p>
        </w:tc>
      </w:tr>
      <w:tr w:rsidR="0064529B" w:rsidRPr="005C100B" w14:paraId="555B04D6" w14:textId="77777777" w:rsidTr="005C02CD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FE2B04" w14:textId="77777777" w:rsidR="0064529B" w:rsidRDefault="0064529B" w:rsidP="00BC3506">
            <w:pPr>
              <w:jc w:val="center"/>
            </w:pPr>
            <w:r w:rsidRPr="005800DC"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A74B15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C4FED0" w14:textId="77777777" w:rsidR="0064529B" w:rsidRPr="0064529B" w:rsidRDefault="0064529B" w:rsidP="0064529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prowadzić działania w zakresie profilaktyki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prewencji chorób zakaźnych, chorób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społecznych i chorób cywilizacyjnych;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703A8B" w14:textId="77777777" w:rsidR="0064529B" w:rsidRDefault="0064529B" w:rsidP="0064529B">
            <w:pPr>
              <w:jc w:val="center"/>
            </w:pPr>
            <w:r w:rsidRPr="006344BA">
              <w:rPr>
                <w:rFonts w:eastAsia="Calibri"/>
                <w:sz w:val="20"/>
                <w:szCs w:val="20"/>
                <w:lang w:eastAsia="en-US"/>
              </w:rPr>
              <w:t>B.U</w:t>
            </w: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  <w:r w:rsidRPr="006344BA">
              <w:rPr>
                <w:rFonts w:eastAsia="Calibri"/>
                <w:sz w:val="20"/>
                <w:szCs w:val="20"/>
                <w:lang w:eastAsia="en-US"/>
              </w:rPr>
              <w:t>++</w:t>
            </w:r>
            <w:r>
              <w:rPr>
                <w:rFonts w:eastAsia="Calibri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82BD31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0BA58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19AEFD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ustne</w:t>
            </w:r>
          </w:p>
        </w:tc>
      </w:tr>
      <w:tr w:rsidR="0064529B" w:rsidRPr="005C100B" w14:paraId="7288E2C6" w14:textId="77777777" w:rsidTr="005C02CD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57949" w14:textId="77777777" w:rsidR="0064529B" w:rsidRDefault="0064529B" w:rsidP="00BC3506">
            <w:pPr>
              <w:jc w:val="center"/>
            </w:pPr>
            <w:r w:rsidRPr="005800DC"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A74B15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9A9C71" w14:textId="77777777" w:rsidR="0064529B" w:rsidRPr="0064529B" w:rsidRDefault="0064529B" w:rsidP="0064529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reagować na swoiste zagrożenia zdrowotne występujące w środowisku zamieszkania,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64529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edukacji i pracy;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707A5C" w14:textId="77777777" w:rsidR="0064529B" w:rsidRDefault="0064529B" w:rsidP="006452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B.U26++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12F70F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9CD9E9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6082DB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ustne</w:t>
            </w:r>
          </w:p>
        </w:tc>
      </w:tr>
      <w:tr w:rsidR="0064529B" w:rsidRPr="005C100B" w14:paraId="7A7D8142" w14:textId="77777777" w:rsidTr="005C02CD">
        <w:trPr>
          <w:trHeight w:val="320"/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70B042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81242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267DDC" w14:textId="77777777" w:rsidR="0064529B" w:rsidRPr="00B81242" w:rsidRDefault="00B81242" w:rsidP="00B81242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dokonywania krytycznej oceny działań własnych i działań współpracowników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 poszanowaniem różnic światopoglądowych i kulturowych;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B74F5D" w14:textId="77777777" w:rsidR="0064529B" w:rsidRDefault="0064529B" w:rsidP="006452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K_K01+++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6C98F3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466FC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5FC10A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ustne</w:t>
            </w:r>
          </w:p>
        </w:tc>
      </w:tr>
      <w:tr w:rsidR="0064529B" w:rsidRPr="005C100B" w14:paraId="79C7115D" w14:textId="77777777" w:rsidTr="005C02CD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D4BF02" w14:textId="77777777" w:rsidR="0064529B" w:rsidRDefault="00B81242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B07748" w14:textId="77777777" w:rsidR="0064529B" w:rsidRPr="00B81242" w:rsidRDefault="00B81242" w:rsidP="00B81242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formułowania opinii dotyczących różnych aspektów działalności zawodowej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zasięgania porad ekspertów w przypadku trudności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samodzielnym rozwiązaniem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problemu;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DCF0E7" w14:textId="77777777" w:rsidR="0064529B" w:rsidRPr="005C100B" w:rsidRDefault="0064529B" w:rsidP="006452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K_K02++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12AF8D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E581C5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B062B2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ustne</w:t>
            </w:r>
          </w:p>
        </w:tc>
      </w:tr>
      <w:tr w:rsidR="0064529B" w:rsidRPr="005C100B" w14:paraId="796F3485" w14:textId="77777777" w:rsidTr="005C02CD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F220A8" w14:textId="77777777" w:rsidR="0064529B" w:rsidRDefault="00B81242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K3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DBC13F" w14:textId="77777777" w:rsidR="0064529B" w:rsidRPr="00B81242" w:rsidRDefault="00B81242" w:rsidP="00B81242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okazywania dbałości o prestiż związany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wykonywaniem zawodu pielęgniarki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solidarność zawodową;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15D2A" w14:textId="77777777" w:rsidR="0064529B" w:rsidRPr="005C100B" w:rsidRDefault="0064529B" w:rsidP="006452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K_K03+++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AFCE7A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90FD55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5365A4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ustne</w:t>
            </w:r>
          </w:p>
        </w:tc>
      </w:tr>
      <w:tr w:rsidR="0064529B" w:rsidRPr="005C100B" w14:paraId="3090B8B7" w14:textId="77777777" w:rsidTr="005C02CD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3EBA8B" w14:textId="77777777" w:rsidR="0064529B" w:rsidRDefault="00B81242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K4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873373" w14:textId="77777777" w:rsidR="0064529B" w:rsidRPr="00B81242" w:rsidRDefault="00B81242" w:rsidP="00B81242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rozwiązywania złożonych problemów etycznych związanych z wykonywaniem zawodu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pielęgniarki i wskazywania priorytetów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B8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realizacji określonych zadań;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D8B28" w14:textId="77777777" w:rsidR="0064529B" w:rsidRDefault="0064529B" w:rsidP="006452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K_K04++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606935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B0CA68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51BB71" w14:textId="77777777" w:rsidR="0064529B" w:rsidRPr="005C100B" w:rsidRDefault="0064529B" w:rsidP="00BC35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 ustne</w:t>
            </w:r>
          </w:p>
        </w:tc>
      </w:tr>
      <w:tr w:rsidR="005C100B" w:rsidRPr="005C100B" w14:paraId="335ACFB0" w14:textId="77777777" w:rsidTr="005C02CD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3B0B1614" w14:textId="77777777" w:rsidR="005C100B" w:rsidRPr="005C100B" w:rsidRDefault="005C100B" w:rsidP="00483B3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Stopień osiągnięcia kierunkowych efektów uczenia się: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np.:K_WG</w:t>
            </w:r>
            <w:r w:rsidR="00483B3F">
              <w:rPr>
                <w:rFonts w:eastAsia="Calibri"/>
                <w:i/>
                <w:sz w:val="20"/>
                <w:szCs w:val="20"/>
                <w:lang w:eastAsia="en-US"/>
              </w:rPr>
              <w:t>01 …, …</w:t>
            </w:r>
          </w:p>
        </w:tc>
      </w:tr>
    </w:tbl>
    <w:p w14:paraId="3DDE6549" w14:textId="77777777"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10"/>
      </w:tblGrid>
      <w:tr w:rsidR="005C100B" w:rsidRPr="005C100B" w14:paraId="17BE830E" w14:textId="77777777" w:rsidTr="005C02C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E06CE6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14:paraId="5990E9BB" w14:textId="77777777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B67F37" w14:textId="77777777" w:rsidR="005C100B" w:rsidRDefault="00F06118" w:rsidP="005C100B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06118">
              <w:rPr>
                <w:rFonts w:eastAsia="Calibri"/>
                <w:b/>
                <w:sz w:val="20"/>
                <w:szCs w:val="20"/>
                <w:lang w:eastAsia="en-US"/>
              </w:rPr>
              <w:t>Literatura podstawowa:</w:t>
            </w:r>
          </w:p>
          <w:p w14:paraId="2E3B0D44" w14:textId="77777777" w:rsidR="00D20A8E" w:rsidRDefault="00D17A5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1.</w:t>
            </w:r>
            <w:r w:rsidRPr="00D17A5A">
              <w:rPr>
                <w:rFonts w:eastAsia="Calibri"/>
                <w:sz w:val="20"/>
                <w:szCs w:val="20"/>
                <w:lang w:eastAsia="en-US"/>
              </w:rPr>
              <w:t>Andrzej wojtczak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D17A5A">
              <w:rPr>
                <w:rFonts w:eastAsia="Calibri"/>
                <w:sz w:val="20"/>
                <w:szCs w:val="20"/>
                <w:lang w:eastAsia="en-US"/>
              </w:rPr>
              <w:t>Zdrowie publiczne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PZWE200Lublin2002</w:t>
            </w:r>
          </w:p>
          <w:p w14:paraId="2A78AA98" w14:textId="77777777" w:rsidR="00D17A5A" w:rsidRPr="00F06118" w:rsidRDefault="00D17A5A" w:rsidP="005C100B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2Teresa Bernadetta Kulik Zdrowie Publiczne</w:t>
            </w:r>
          </w:p>
          <w:p w14:paraId="72355F3C" w14:textId="77777777" w:rsidR="00F06118" w:rsidRPr="00F06118" w:rsidRDefault="00D20A8E" w:rsidP="00F0611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1.Anna Andruszkiewicz,Mariola Banaszkiewicz Promocja zdrowia 2008</w:t>
            </w:r>
          </w:p>
          <w:p w14:paraId="04936EB8" w14:textId="77777777" w:rsidR="00F06118" w:rsidRPr="00F06118" w:rsidRDefault="00D17A5A" w:rsidP="00F0611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06118" w:rsidRPr="00F06118">
              <w:rPr>
                <w:sz w:val="20"/>
                <w:szCs w:val="20"/>
              </w:rPr>
              <w:t xml:space="preserve">. Fleischer M., Bober- Gheck B.: Podstawy pielęgniarstwa epidemiologicznego. Wydanie II poprawione i uzupełnione. Wydawnictwo Medyczne Urban &amp;Partner , Wrocław 2006. </w:t>
            </w:r>
          </w:p>
          <w:p w14:paraId="270B4E4E" w14:textId="77777777" w:rsidR="00F06118" w:rsidRPr="00F06118" w:rsidRDefault="00D17A5A" w:rsidP="00F06118">
            <w:pPr>
              <w:pStyle w:val="Default"/>
              <w:spacing w:after="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06118" w:rsidRPr="00F06118">
              <w:rPr>
                <w:sz w:val="20"/>
                <w:szCs w:val="20"/>
              </w:rPr>
              <w:t xml:space="preserve">. Heczko B., Wójkowska– Mach J. (red.): Zakażenia szpitalne. Podręcznik dla zespołów kontroli zakażeń. PZWL, Warszawa 2009. </w:t>
            </w:r>
          </w:p>
          <w:p w14:paraId="77C7C86B" w14:textId="77777777" w:rsidR="00F06118" w:rsidRPr="00F06118" w:rsidRDefault="00F06118" w:rsidP="00F06118">
            <w:pPr>
              <w:pStyle w:val="Default"/>
              <w:spacing w:after="59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 xml:space="preserve">3. Bulanda M. (red.): Zakażenia szpitalne w Polsce. PTZS, Kraków 2003. </w:t>
            </w:r>
          </w:p>
          <w:p w14:paraId="4660B904" w14:textId="77777777" w:rsidR="00F06118" w:rsidRPr="00F06118" w:rsidRDefault="00F06118" w:rsidP="00F06118">
            <w:pPr>
              <w:pStyle w:val="Default"/>
              <w:spacing w:after="59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>4. Brzeziński Z. J., Szamotulska K.: Epidemiologia kliniczna</w:t>
            </w:r>
            <w:r w:rsidRPr="00F06118">
              <w:rPr>
                <w:i/>
                <w:iCs/>
                <w:sz w:val="20"/>
                <w:szCs w:val="20"/>
              </w:rPr>
              <w:t xml:space="preserve">. </w:t>
            </w:r>
            <w:r w:rsidRPr="00F06118">
              <w:rPr>
                <w:sz w:val="20"/>
                <w:szCs w:val="20"/>
              </w:rPr>
              <w:t xml:space="preserve">Wydawnictwo Lekarskie PZWL, Warszawa 2000. </w:t>
            </w:r>
          </w:p>
          <w:p w14:paraId="07A6A9F2" w14:textId="77777777" w:rsidR="00F06118" w:rsidRPr="00F06118" w:rsidRDefault="00F06118" w:rsidP="00F06118">
            <w:pPr>
              <w:pStyle w:val="Default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>5. Magdzik W., Naruszewicz-LesiukD., Zieliński A.: Choroby zakaźne i pasożytnicze – a. epidemiologia i profilaktyka</w:t>
            </w:r>
            <w:r w:rsidRPr="00F06118">
              <w:rPr>
                <w:i/>
                <w:iCs/>
                <w:sz w:val="20"/>
                <w:szCs w:val="20"/>
              </w:rPr>
              <w:t>.</w:t>
            </w:r>
            <w:r w:rsidRPr="00F06118">
              <w:rPr>
                <w:sz w:val="20"/>
                <w:szCs w:val="20"/>
              </w:rPr>
              <w:t xml:space="preserve">Alfa-Medica Press. Bielsko-Biała 2007. </w:t>
            </w:r>
          </w:p>
          <w:p w14:paraId="1FD25413" w14:textId="77777777" w:rsidR="00F06118" w:rsidRPr="00F06118" w:rsidRDefault="00F06118" w:rsidP="00F06118">
            <w:pPr>
              <w:pStyle w:val="Default"/>
              <w:spacing w:after="59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 xml:space="preserve">6. Bartusek M., Wylęgała E.: Wybrane aspekty pielęgniarstwa epidemiologicznego. Śląska Akademia Medyczna, Katowice 2006. </w:t>
            </w:r>
          </w:p>
          <w:p w14:paraId="62F0285A" w14:textId="77777777" w:rsidR="00F06118" w:rsidRPr="00F06118" w:rsidRDefault="00F06118" w:rsidP="00F06118">
            <w:pPr>
              <w:pStyle w:val="Default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>7. Staszkiewicz W., Hryniewicz W., Grzesiowski P., Ozorowski T.: Praktyczne zasady kontroli zakażeń szpitalnych</w:t>
            </w:r>
            <w:r w:rsidRPr="00F06118">
              <w:rPr>
                <w:i/>
                <w:iCs/>
                <w:sz w:val="20"/>
                <w:szCs w:val="20"/>
              </w:rPr>
              <w:t xml:space="preserve">. </w:t>
            </w:r>
            <w:r w:rsidRPr="00F06118">
              <w:rPr>
                <w:sz w:val="20"/>
                <w:szCs w:val="20"/>
              </w:rPr>
              <w:t>GIS. Warszawa 2002.</w:t>
            </w:r>
          </w:p>
          <w:p w14:paraId="32490187" w14:textId="77777777" w:rsidR="00F06118" w:rsidRPr="00D20A8E" w:rsidRDefault="00D20A8E" w:rsidP="00F0611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 </w:t>
            </w:r>
            <w:r w:rsidRPr="00D20A8E">
              <w:rPr>
                <w:sz w:val="20"/>
                <w:szCs w:val="20"/>
              </w:rPr>
              <w:t>Agnieszka Gniadek,Elżbieta Marcisz.Zdrowie środowiskowe w miej</w:t>
            </w:r>
            <w:r>
              <w:rPr>
                <w:sz w:val="20"/>
                <w:szCs w:val="20"/>
              </w:rPr>
              <w:t>scu zamieszkania-czynniki zagroż</w:t>
            </w:r>
            <w:r w:rsidRPr="00D20A8E">
              <w:rPr>
                <w:sz w:val="20"/>
                <w:szCs w:val="20"/>
              </w:rPr>
              <w:t>enia</w:t>
            </w:r>
            <w:r>
              <w:rPr>
                <w:sz w:val="20"/>
                <w:szCs w:val="20"/>
              </w:rPr>
              <w:t xml:space="preserve"> 2014r.</w:t>
            </w:r>
          </w:p>
          <w:p w14:paraId="35CC630C" w14:textId="77777777" w:rsidR="00F06118" w:rsidRPr="00F06118" w:rsidRDefault="00F06118" w:rsidP="00F06118">
            <w:pPr>
              <w:pStyle w:val="Default"/>
              <w:rPr>
                <w:b/>
                <w:sz w:val="20"/>
                <w:szCs w:val="20"/>
              </w:rPr>
            </w:pPr>
            <w:r w:rsidRPr="00F06118">
              <w:rPr>
                <w:b/>
                <w:sz w:val="20"/>
                <w:szCs w:val="20"/>
              </w:rPr>
              <w:t>Literatura uzupełniająca:</w:t>
            </w:r>
          </w:p>
          <w:p w14:paraId="7D009660" w14:textId="77777777" w:rsidR="00F06118" w:rsidRPr="00F06118" w:rsidRDefault="00F06118" w:rsidP="00F06118">
            <w:pPr>
              <w:pStyle w:val="Default"/>
              <w:rPr>
                <w:b/>
                <w:sz w:val="20"/>
                <w:szCs w:val="20"/>
              </w:rPr>
            </w:pPr>
            <w:r w:rsidRPr="00F06118">
              <w:rPr>
                <w:b/>
                <w:sz w:val="20"/>
                <w:szCs w:val="20"/>
              </w:rPr>
              <w:t xml:space="preserve"> </w:t>
            </w:r>
          </w:p>
          <w:p w14:paraId="1A95EAF8" w14:textId="77777777" w:rsidR="00F06118" w:rsidRPr="00F06118" w:rsidRDefault="00F06118" w:rsidP="00F06118">
            <w:pPr>
              <w:pStyle w:val="Default"/>
              <w:spacing w:after="59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 xml:space="preserve">1. Dzierżanowska D., Jeljaszewicz J.: Zakażenia szpitalne. Alfa Medica Press, Bielsko Biała 1999. </w:t>
            </w:r>
          </w:p>
          <w:p w14:paraId="0463FCF2" w14:textId="77777777" w:rsidR="00F06118" w:rsidRPr="00F06118" w:rsidRDefault="00F06118" w:rsidP="00F06118">
            <w:pPr>
              <w:pStyle w:val="Default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lastRenderedPageBreak/>
              <w:t>2. Jabłoński L., Karwat L. D. (red.): Podstawy epidem</w:t>
            </w:r>
            <w:r w:rsidR="008858DF">
              <w:rPr>
                <w:sz w:val="20"/>
                <w:szCs w:val="20"/>
              </w:rPr>
              <w:t xml:space="preserve">iologii ogólnej, epidemiologia </w:t>
            </w:r>
            <w:r w:rsidRPr="00F06118">
              <w:rPr>
                <w:sz w:val="20"/>
                <w:szCs w:val="20"/>
              </w:rPr>
              <w:t>chorób zakaźnych: podręcznik dla studentów nauk medycznych i pielę</w:t>
            </w:r>
            <w:r w:rsidR="008858DF">
              <w:rPr>
                <w:sz w:val="20"/>
                <w:szCs w:val="20"/>
              </w:rPr>
              <w:t xml:space="preserve">gniarskich studiów </w:t>
            </w:r>
            <w:r w:rsidRPr="00F06118">
              <w:rPr>
                <w:sz w:val="20"/>
                <w:szCs w:val="20"/>
              </w:rPr>
              <w:t xml:space="preserve">licencjackich. Czelej, Lublin 2002. </w:t>
            </w:r>
          </w:p>
          <w:p w14:paraId="0AEB8305" w14:textId="77777777" w:rsidR="00F06118" w:rsidRPr="00F06118" w:rsidRDefault="00F06118" w:rsidP="00F06118">
            <w:pPr>
              <w:pStyle w:val="Default"/>
              <w:spacing w:after="59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>3. Jędrychowski W.: Epidemiologia - wprowadzenie i metody badań</w:t>
            </w:r>
            <w:r w:rsidRPr="00F06118">
              <w:rPr>
                <w:i/>
                <w:iCs/>
                <w:sz w:val="20"/>
                <w:szCs w:val="20"/>
              </w:rPr>
              <w:t xml:space="preserve">. </w:t>
            </w:r>
            <w:r w:rsidRPr="00F06118">
              <w:rPr>
                <w:sz w:val="20"/>
                <w:szCs w:val="20"/>
              </w:rPr>
              <w:t xml:space="preserve">Wydawnictwo Lekarskie PZWL, Warszawa 1999. </w:t>
            </w:r>
          </w:p>
          <w:p w14:paraId="080E05A6" w14:textId="77777777" w:rsidR="00F06118" w:rsidRPr="00F06118" w:rsidRDefault="00F06118" w:rsidP="00F06118">
            <w:pPr>
              <w:pStyle w:val="Default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 xml:space="preserve">4. Nosowska K.: Podstawy sterylizacji i dezynfekcji w zwalczaniu zakażeń szpitalnych Czelej, Lublin 1999. </w:t>
            </w:r>
          </w:p>
          <w:p w14:paraId="1CFB78F0" w14:textId="77777777" w:rsidR="00F06118" w:rsidRPr="00F06118" w:rsidRDefault="00F06118" w:rsidP="00F06118">
            <w:pPr>
              <w:pStyle w:val="Default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 xml:space="preserve">5. Heczko P. (red.): Mikrobiologia. Podręcznik dla pielęgniarek, położnych i ratowników medycznych. PZWL, Warszawa 2006. </w:t>
            </w:r>
          </w:p>
          <w:p w14:paraId="765B5B89" w14:textId="77777777" w:rsidR="00F06118" w:rsidRPr="00F06118" w:rsidRDefault="00F06118" w:rsidP="00F06118">
            <w:pPr>
              <w:pStyle w:val="Default"/>
              <w:spacing w:after="59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>6. Marcinkowski J. (red): Higiena, profilaktyka i organizacja w zawodach medycznych</w:t>
            </w:r>
            <w:r w:rsidRPr="00F06118">
              <w:rPr>
                <w:i/>
                <w:iCs/>
                <w:sz w:val="20"/>
                <w:szCs w:val="20"/>
              </w:rPr>
              <w:t xml:space="preserve">. </w:t>
            </w:r>
            <w:r w:rsidRPr="00F06118">
              <w:rPr>
                <w:sz w:val="20"/>
                <w:szCs w:val="20"/>
              </w:rPr>
              <w:t xml:space="preserve">Czelej. Lublin 2002. </w:t>
            </w:r>
          </w:p>
          <w:p w14:paraId="29D39A7F" w14:textId="77777777" w:rsidR="00F06118" w:rsidRPr="00F06118" w:rsidRDefault="00F06118" w:rsidP="00F06118">
            <w:pPr>
              <w:pStyle w:val="Default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>7. Ustawa z dn. 05 grudnia 2008r., o zapobieganiu oraz zwalczaniu zakażeń</w:t>
            </w:r>
            <w:r w:rsidR="008858DF">
              <w:rPr>
                <w:sz w:val="20"/>
                <w:szCs w:val="20"/>
              </w:rPr>
              <w:t xml:space="preserve"> i chorób </w:t>
            </w:r>
            <w:r w:rsidRPr="00F06118">
              <w:rPr>
                <w:sz w:val="20"/>
                <w:szCs w:val="20"/>
              </w:rPr>
              <w:t xml:space="preserve">zakaźnych u ludzi ( Dz.U. z dn. 30.12.2008r., nr 234, poz.1570). </w:t>
            </w:r>
          </w:p>
          <w:p w14:paraId="35DABA34" w14:textId="77777777" w:rsidR="00F06118" w:rsidRPr="00F06118" w:rsidRDefault="00F06118" w:rsidP="00F06118">
            <w:pPr>
              <w:pStyle w:val="Default"/>
              <w:rPr>
                <w:sz w:val="20"/>
                <w:szCs w:val="20"/>
              </w:rPr>
            </w:pPr>
            <w:r w:rsidRPr="00F06118">
              <w:rPr>
                <w:sz w:val="20"/>
                <w:szCs w:val="20"/>
              </w:rPr>
              <w:t xml:space="preserve">8. Baza Wirtualnej Biblioteki Nauki. </w:t>
            </w:r>
          </w:p>
          <w:p w14:paraId="23261BFB" w14:textId="77777777" w:rsidR="00F06118" w:rsidRDefault="00F06118" w:rsidP="00F06118">
            <w:pPr>
              <w:pStyle w:val="Default"/>
              <w:rPr>
                <w:sz w:val="22"/>
                <w:szCs w:val="22"/>
              </w:rPr>
            </w:pPr>
          </w:p>
          <w:p w14:paraId="080C43C7" w14:textId="77777777" w:rsidR="00F06118" w:rsidRPr="005C100B" w:rsidRDefault="00F06118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27638CDE" w14:textId="77777777"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7"/>
        <w:gridCol w:w="1887"/>
        <w:gridCol w:w="1770"/>
        <w:gridCol w:w="1882"/>
      </w:tblGrid>
      <w:tr w:rsidR="005C100B" w:rsidRPr="005C100B" w14:paraId="2F6CA687" w14:textId="77777777" w:rsidTr="005C02C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11FE3A3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14:paraId="79B78247" w14:textId="77777777" w:rsidTr="005C02CD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auto"/>
            <w:vAlign w:val="center"/>
          </w:tcPr>
          <w:p w14:paraId="763D595D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2A9A3A33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14:paraId="306E2FCB" w14:textId="77777777" w:rsidTr="005C02CD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auto"/>
            <w:vAlign w:val="center"/>
          </w:tcPr>
          <w:p w14:paraId="100DD023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14:paraId="7CF68961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1901570F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6375A800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33BAE1C4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2373E6E9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C100B" w:rsidRPr="005C100B" w14:paraId="5366601E" w14:textId="77777777" w:rsidTr="005C02CD">
        <w:trPr>
          <w:trHeight w:hRule="exact" w:val="284"/>
          <w:jc w:val="center"/>
        </w:trPr>
        <w:tc>
          <w:tcPr>
            <w:tcW w:w="2531" w:type="pct"/>
            <w:shd w:val="clear" w:color="auto" w:fill="auto"/>
            <w:vAlign w:val="center"/>
          </w:tcPr>
          <w:p w14:paraId="0E2C4C9A" w14:textId="77777777"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548358DB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DF4AA24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3E300616" w14:textId="77777777" w:rsidR="005C100B" w:rsidRPr="005C100B" w:rsidRDefault="001054E2" w:rsidP="00F412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20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5C100B" w:rsidRPr="005C100B" w14:paraId="29F0D9DB" w14:textId="77777777" w:rsidTr="005C02CD">
        <w:trPr>
          <w:trHeight w:hRule="exact" w:val="284"/>
          <w:jc w:val="center"/>
        </w:trPr>
        <w:tc>
          <w:tcPr>
            <w:tcW w:w="2531" w:type="pct"/>
            <w:shd w:val="clear" w:color="auto" w:fill="auto"/>
            <w:vAlign w:val="center"/>
          </w:tcPr>
          <w:p w14:paraId="19824ED8" w14:textId="77777777"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717762F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1A1DA804" w14:textId="77777777" w:rsidR="005C100B" w:rsidRPr="005C100B" w:rsidRDefault="001054E2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EC36B1B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14:paraId="66CD8FF1" w14:textId="77777777" w:rsidTr="005C02CD">
        <w:trPr>
          <w:trHeight w:hRule="exact" w:val="562"/>
          <w:jc w:val="center"/>
        </w:trPr>
        <w:tc>
          <w:tcPr>
            <w:tcW w:w="2531" w:type="pct"/>
            <w:shd w:val="clear" w:color="auto" w:fill="auto"/>
            <w:vAlign w:val="center"/>
          </w:tcPr>
          <w:p w14:paraId="17E26188" w14:textId="77777777"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2C45002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03E4002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F2A5A0E" w14:textId="77777777" w:rsidR="005C100B" w:rsidRPr="005C100B" w:rsidRDefault="00F412E9" w:rsidP="00F412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20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5C100B" w:rsidRPr="005C100B" w14:paraId="1361CC73" w14:textId="77777777" w:rsidTr="005C02CD">
        <w:trPr>
          <w:trHeight w:hRule="exact" w:val="284"/>
          <w:jc w:val="center"/>
        </w:trPr>
        <w:tc>
          <w:tcPr>
            <w:tcW w:w="2531" w:type="pct"/>
            <w:shd w:val="clear" w:color="auto" w:fill="auto"/>
            <w:vAlign w:val="center"/>
          </w:tcPr>
          <w:p w14:paraId="77180DFA" w14:textId="77777777"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70DD3291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70E9E387" w14:textId="77777777" w:rsidR="005C100B" w:rsidRPr="005C100B" w:rsidRDefault="001054E2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57CA9FD0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14:paraId="40A23D4F" w14:textId="77777777" w:rsidTr="005C02CD">
        <w:trPr>
          <w:trHeight w:hRule="exact" w:val="284"/>
          <w:jc w:val="center"/>
        </w:trPr>
        <w:tc>
          <w:tcPr>
            <w:tcW w:w="2531" w:type="pct"/>
            <w:shd w:val="clear" w:color="auto" w:fill="auto"/>
            <w:vAlign w:val="center"/>
          </w:tcPr>
          <w:p w14:paraId="29ED221C" w14:textId="77777777"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094246D8" w14:textId="77777777" w:rsidR="005C100B" w:rsidRPr="005C100B" w:rsidRDefault="007B1F16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EA48890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1917C9B7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14:paraId="03F5086B" w14:textId="77777777" w:rsidTr="005C02CD">
        <w:trPr>
          <w:trHeight w:hRule="exact" w:val="284"/>
          <w:jc w:val="center"/>
        </w:trPr>
        <w:tc>
          <w:tcPr>
            <w:tcW w:w="2531" w:type="pct"/>
            <w:shd w:val="clear" w:color="auto" w:fill="auto"/>
            <w:vAlign w:val="center"/>
          </w:tcPr>
          <w:p w14:paraId="2B16D2A5" w14:textId="77777777"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 xml:space="preserve">zaliczenia / 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259BE0B4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68082E48" w14:textId="77777777" w:rsidR="005C100B" w:rsidRPr="005C100B" w:rsidRDefault="0026243F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B7700A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1CE478A5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14:paraId="20E10153" w14:textId="77777777" w:rsidTr="005C02CD">
        <w:trPr>
          <w:trHeight w:hRule="exact" w:val="284"/>
          <w:jc w:val="center"/>
        </w:trPr>
        <w:tc>
          <w:tcPr>
            <w:tcW w:w="2531" w:type="pct"/>
            <w:shd w:val="clear" w:color="auto" w:fill="auto"/>
            <w:vAlign w:val="center"/>
          </w:tcPr>
          <w:p w14:paraId="6A50A65E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</w:rPr>
              <w:t xml:space="preserve"> / zaliczeniu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30B5883" w14:textId="77777777" w:rsidR="005C100B" w:rsidRPr="005C100B" w:rsidRDefault="001054E2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54F76CD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48D6ED0" w14:textId="77777777"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14:paraId="64D4FCF8" w14:textId="77777777" w:rsidTr="005C02CD">
        <w:trPr>
          <w:trHeight w:hRule="exact" w:val="284"/>
          <w:jc w:val="center"/>
        </w:trPr>
        <w:tc>
          <w:tcPr>
            <w:tcW w:w="2531" w:type="pct"/>
            <w:shd w:val="clear" w:color="auto" w:fill="auto"/>
            <w:vAlign w:val="center"/>
          </w:tcPr>
          <w:p w14:paraId="72FC85DF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A8A91B" w14:textId="77777777" w:rsidR="005C100B" w:rsidRPr="005C100B" w:rsidRDefault="006F3E9C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1D5B23">
              <w:rPr>
                <w:rFonts w:eastAsia="Calibri"/>
                <w:sz w:val="20"/>
                <w:szCs w:val="20"/>
                <w:lang w:eastAsia="en-US"/>
              </w:rPr>
              <w:t xml:space="preserve"> [h]/  0,6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6C5CA1" w14:textId="77777777" w:rsidR="005C100B" w:rsidRPr="005C100B" w:rsidRDefault="001D5B23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20[h]/ 0,8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2A74F0" w14:textId="77777777" w:rsidR="005C100B" w:rsidRPr="005C100B" w:rsidRDefault="001D5B23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40[h]/ 1,6</w:t>
            </w:r>
            <w:r w:rsidR="001054E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14:paraId="5421B23B" w14:textId="77777777" w:rsidTr="005C02CD">
        <w:trPr>
          <w:trHeight w:hRule="exact" w:val="284"/>
          <w:jc w:val="center"/>
        </w:trPr>
        <w:tc>
          <w:tcPr>
            <w:tcW w:w="2531" w:type="pct"/>
            <w:shd w:val="clear" w:color="auto" w:fill="auto"/>
            <w:vAlign w:val="center"/>
          </w:tcPr>
          <w:p w14:paraId="59F99181" w14:textId="77777777"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64FF2C7" w14:textId="77777777" w:rsidR="005C100B" w:rsidRPr="00FE5DC2" w:rsidRDefault="00651375" w:rsidP="005C100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  <w:r w:rsidR="005C100B" w:rsidRPr="00FE5DC2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ECTS</w:t>
            </w:r>
          </w:p>
        </w:tc>
      </w:tr>
    </w:tbl>
    <w:p w14:paraId="2BBF5787" w14:textId="77777777" w:rsidR="005C100B" w:rsidRPr="005C100B" w:rsidRDefault="005C100B" w:rsidP="005C100B">
      <w:pPr>
        <w:rPr>
          <w:rFonts w:eastAsia="Calibri"/>
          <w:sz w:val="20"/>
          <w:szCs w:val="20"/>
        </w:rPr>
      </w:pPr>
    </w:p>
    <w:p w14:paraId="668DA491" w14:textId="77777777"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16"/>
      </w:tblGrid>
      <w:tr w:rsidR="005C100B" w:rsidRPr="005C100B" w14:paraId="0E0309D5" w14:textId="77777777" w:rsidTr="005C02C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2EF364D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14:paraId="14FC4A5D" w14:textId="77777777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59CEC66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1025CB7E" w14:textId="77777777"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14:paraId="2DBD7DFF" w14:textId="77777777"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D56A6" w14:textId="77777777" w:rsidR="00E00E62" w:rsidRDefault="00E00E62" w:rsidP="00481230">
      <w:r>
        <w:separator/>
      </w:r>
    </w:p>
  </w:endnote>
  <w:endnote w:type="continuationSeparator" w:id="0">
    <w:p w14:paraId="47F4BA6F" w14:textId="77777777" w:rsidR="00E00E62" w:rsidRDefault="00E00E62" w:rsidP="0048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FRM10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EFBC4" w14:textId="77777777" w:rsidR="00E00E62" w:rsidRDefault="00E00E62" w:rsidP="00481230">
      <w:r>
        <w:separator/>
      </w:r>
    </w:p>
  </w:footnote>
  <w:footnote w:type="continuationSeparator" w:id="0">
    <w:p w14:paraId="286C5D9E" w14:textId="77777777" w:rsidR="00E00E62" w:rsidRDefault="00E00E62" w:rsidP="00481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1">
    <w:nsid w:val="0474732D"/>
    <w:multiLevelType w:val="hybridMultilevel"/>
    <w:tmpl w:val="486021C6"/>
    <w:lvl w:ilvl="0" w:tplc="F14237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61595"/>
    <w:multiLevelType w:val="hybridMultilevel"/>
    <w:tmpl w:val="772415A4"/>
    <w:lvl w:ilvl="0" w:tplc="A8900F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4F2EDF"/>
    <w:multiLevelType w:val="hybridMultilevel"/>
    <w:tmpl w:val="B314A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B2496"/>
    <w:multiLevelType w:val="hybridMultilevel"/>
    <w:tmpl w:val="747083F2"/>
    <w:lvl w:ilvl="0" w:tplc="A8900F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177DB0"/>
    <w:multiLevelType w:val="hybridMultilevel"/>
    <w:tmpl w:val="5F50F4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>
    <w:nsid w:val="5D14241C"/>
    <w:multiLevelType w:val="hybridMultilevel"/>
    <w:tmpl w:val="10CE07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357D4F"/>
    <w:multiLevelType w:val="hybridMultilevel"/>
    <w:tmpl w:val="104E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FB3DF8"/>
    <w:multiLevelType w:val="hybridMultilevel"/>
    <w:tmpl w:val="9B4E6BAA"/>
    <w:lvl w:ilvl="0" w:tplc="8DC2C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0"/>
  </w:num>
  <w:num w:numId="5">
    <w:abstractNumId w:val="7"/>
  </w:num>
  <w:num w:numId="6">
    <w:abstractNumId w:val="9"/>
  </w:num>
  <w:num w:numId="7">
    <w:abstractNumId w:val="18"/>
  </w:num>
  <w:num w:numId="8">
    <w:abstractNumId w:val="21"/>
  </w:num>
  <w:num w:numId="9">
    <w:abstractNumId w:val="6"/>
  </w:num>
  <w:num w:numId="10">
    <w:abstractNumId w:val="13"/>
  </w:num>
  <w:num w:numId="11">
    <w:abstractNumId w:val="17"/>
  </w:num>
  <w:num w:numId="12">
    <w:abstractNumId w:val="12"/>
  </w:num>
  <w:num w:numId="13">
    <w:abstractNumId w:val="22"/>
  </w:num>
  <w:num w:numId="14">
    <w:abstractNumId w:val="4"/>
  </w:num>
  <w:num w:numId="15">
    <w:abstractNumId w:val="10"/>
  </w:num>
  <w:num w:numId="16">
    <w:abstractNumId w:val="19"/>
  </w:num>
  <w:num w:numId="17">
    <w:abstractNumId w:val="5"/>
  </w:num>
  <w:num w:numId="18">
    <w:abstractNumId w:val="20"/>
  </w:num>
  <w:num w:numId="19">
    <w:abstractNumId w:val="23"/>
  </w:num>
  <w:num w:numId="20">
    <w:abstractNumId w:val="14"/>
  </w:num>
  <w:num w:numId="21">
    <w:abstractNumId w:val="8"/>
  </w:num>
  <w:num w:numId="22">
    <w:abstractNumId w:val="1"/>
  </w:num>
  <w:num w:numId="23">
    <w:abstractNumId w:val="24"/>
  </w:num>
  <w:num w:numId="24">
    <w:abstractNumId w:val="2"/>
  </w:num>
  <w:num w:numId="25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BB"/>
    <w:rsid w:val="00000AB5"/>
    <w:rsid w:val="00000EC8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8F8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3DC6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5E2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18F0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3BE7"/>
    <w:rsid w:val="0008424C"/>
    <w:rsid w:val="0008593C"/>
    <w:rsid w:val="00087245"/>
    <w:rsid w:val="00090CDF"/>
    <w:rsid w:val="000916D9"/>
    <w:rsid w:val="00094096"/>
    <w:rsid w:val="00094177"/>
    <w:rsid w:val="00094933"/>
    <w:rsid w:val="0009639E"/>
    <w:rsid w:val="0009658C"/>
    <w:rsid w:val="00096B07"/>
    <w:rsid w:val="00096B5F"/>
    <w:rsid w:val="00097643"/>
    <w:rsid w:val="000976E7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4477"/>
    <w:rsid w:val="001054E2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4C52"/>
    <w:rsid w:val="0016516A"/>
    <w:rsid w:val="00165E16"/>
    <w:rsid w:val="00165EAA"/>
    <w:rsid w:val="0016678C"/>
    <w:rsid w:val="00171CF5"/>
    <w:rsid w:val="00171E0C"/>
    <w:rsid w:val="00172CF1"/>
    <w:rsid w:val="00173317"/>
    <w:rsid w:val="001747A0"/>
    <w:rsid w:val="00174CC1"/>
    <w:rsid w:val="00174E18"/>
    <w:rsid w:val="0017638B"/>
    <w:rsid w:val="00177B05"/>
    <w:rsid w:val="00180784"/>
    <w:rsid w:val="0018130D"/>
    <w:rsid w:val="00183785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7A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D5B23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6211"/>
    <w:rsid w:val="00206B25"/>
    <w:rsid w:val="0020756A"/>
    <w:rsid w:val="00207A29"/>
    <w:rsid w:val="00210CE9"/>
    <w:rsid w:val="002122DC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B6F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46FB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21EC"/>
    <w:rsid w:val="0026243F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6E0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36C8"/>
    <w:rsid w:val="002A4916"/>
    <w:rsid w:val="002A6F5B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450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3F3F"/>
    <w:rsid w:val="002E45BA"/>
    <w:rsid w:val="002E492A"/>
    <w:rsid w:val="002E4E29"/>
    <w:rsid w:val="002E5F5C"/>
    <w:rsid w:val="002E6239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17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054E"/>
    <w:rsid w:val="0032297B"/>
    <w:rsid w:val="00322FAC"/>
    <w:rsid w:val="003230E3"/>
    <w:rsid w:val="00323663"/>
    <w:rsid w:val="00323AC3"/>
    <w:rsid w:val="00323D76"/>
    <w:rsid w:val="0032450B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22"/>
    <w:rsid w:val="003435D5"/>
    <w:rsid w:val="0034421A"/>
    <w:rsid w:val="003455AF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4EC3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194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6B09"/>
    <w:rsid w:val="003A704C"/>
    <w:rsid w:val="003B2C49"/>
    <w:rsid w:val="003B3844"/>
    <w:rsid w:val="003B58F2"/>
    <w:rsid w:val="003B59A2"/>
    <w:rsid w:val="003B640A"/>
    <w:rsid w:val="003B7100"/>
    <w:rsid w:val="003B78E1"/>
    <w:rsid w:val="003C33D4"/>
    <w:rsid w:val="003C34FB"/>
    <w:rsid w:val="003C4904"/>
    <w:rsid w:val="003C55A4"/>
    <w:rsid w:val="003C61F8"/>
    <w:rsid w:val="003C67AA"/>
    <w:rsid w:val="003C6989"/>
    <w:rsid w:val="003D0B6D"/>
    <w:rsid w:val="003D0F19"/>
    <w:rsid w:val="003D0F23"/>
    <w:rsid w:val="003D0F7C"/>
    <w:rsid w:val="003D105A"/>
    <w:rsid w:val="003D1738"/>
    <w:rsid w:val="003D2163"/>
    <w:rsid w:val="003D23E6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5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6B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F1A"/>
    <w:rsid w:val="004951F8"/>
    <w:rsid w:val="0049529C"/>
    <w:rsid w:val="004965D0"/>
    <w:rsid w:val="00496A02"/>
    <w:rsid w:val="004977C0"/>
    <w:rsid w:val="004A00E1"/>
    <w:rsid w:val="004A0BE3"/>
    <w:rsid w:val="004A0CD5"/>
    <w:rsid w:val="004A1817"/>
    <w:rsid w:val="004A1C4A"/>
    <w:rsid w:val="004A4241"/>
    <w:rsid w:val="004A66AA"/>
    <w:rsid w:val="004A768B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1EB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4653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ABD"/>
    <w:rsid w:val="00503FF2"/>
    <w:rsid w:val="00505066"/>
    <w:rsid w:val="00506219"/>
    <w:rsid w:val="00506C29"/>
    <w:rsid w:val="00506DAA"/>
    <w:rsid w:val="00506E61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2D7F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71B"/>
    <w:rsid w:val="00531800"/>
    <w:rsid w:val="00532D3B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0BB"/>
    <w:rsid w:val="005417D1"/>
    <w:rsid w:val="00541A49"/>
    <w:rsid w:val="00541F04"/>
    <w:rsid w:val="0054259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BED"/>
    <w:rsid w:val="005511B4"/>
    <w:rsid w:val="005517EF"/>
    <w:rsid w:val="00551C72"/>
    <w:rsid w:val="005523CD"/>
    <w:rsid w:val="0055256E"/>
    <w:rsid w:val="00553A16"/>
    <w:rsid w:val="005547A0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0DF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5E4B"/>
    <w:rsid w:val="005764F4"/>
    <w:rsid w:val="00577035"/>
    <w:rsid w:val="0057713D"/>
    <w:rsid w:val="005775C3"/>
    <w:rsid w:val="005802A9"/>
    <w:rsid w:val="005820D6"/>
    <w:rsid w:val="00582A35"/>
    <w:rsid w:val="00582AF5"/>
    <w:rsid w:val="00583253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E0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1D5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02CD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04AE"/>
    <w:rsid w:val="005E0B45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5FE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07DF1"/>
    <w:rsid w:val="006100C5"/>
    <w:rsid w:val="00610577"/>
    <w:rsid w:val="00610BA5"/>
    <w:rsid w:val="00610BF0"/>
    <w:rsid w:val="00611263"/>
    <w:rsid w:val="00611A32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29B"/>
    <w:rsid w:val="00645CDA"/>
    <w:rsid w:val="00647F88"/>
    <w:rsid w:val="006500C7"/>
    <w:rsid w:val="00650C1D"/>
    <w:rsid w:val="00650C5E"/>
    <w:rsid w:val="006512CF"/>
    <w:rsid w:val="00651375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396A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3EB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39A"/>
    <w:rsid w:val="006948E3"/>
    <w:rsid w:val="00695341"/>
    <w:rsid w:val="006959E7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28E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1A7"/>
    <w:rsid w:val="006C14FA"/>
    <w:rsid w:val="006C1A09"/>
    <w:rsid w:val="006C377C"/>
    <w:rsid w:val="006C3F02"/>
    <w:rsid w:val="006C4279"/>
    <w:rsid w:val="006C427D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3E9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497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64AA"/>
    <w:rsid w:val="00737112"/>
    <w:rsid w:val="007374D1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22D"/>
    <w:rsid w:val="007668E6"/>
    <w:rsid w:val="00766EA2"/>
    <w:rsid w:val="007705A0"/>
    <w:rsid w:val="00770E75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5C9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1F1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89B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BC7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D27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8DF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96F"/>
    <w:rsid w:val="008C4AD7"/>
    <w:rsid w:val="008C4C40"/>
    <w:rsid w:val="008C5343"/>
    <w:rsid w:val="008C538B"/>
    <w:rsid w:val="008C5841"/>
    <w:rsid w:val="008C61B9"/>
    <w:rsid w:val="008C62DE"/>
    <w:rsid w:val="008C7010"/>
    <w:rsid w:val="008C75AE"/>
    <w:rsid w:val="008D0796"/>
    <w:rsid w:val="008D1462"/>
    <w:rsid w:val="008D1A30"/>
    <w:rsid w:val="008D1B62"/>
    <w:rsid w:val="008D2EE8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1A"/>
    <w:rsid w:val="0092293B"/>
    <w:rsid w:val="0092385D"/>
    <w:rsid w:val="00924162"/>
    <w:rsid w:val="00924AA6"/>
    <w:rsid w:val="00924AF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06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845"/>
    <w:rsid w:val="00973C2C"/>
    <w:rsid w:val="00974831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4FDB"/>
    <w:rsid w:val="0098575B"/>
    <w:rsid w:val="00985A6F"/>
    <w:rsid w:val="00986709"/>
    <w:rsid w:val="00986BC9"/>
    <w:rsid w:val="00987DCD"/>
    <w:rsid w:val="0099074B"/>
    <w:rsid w:val="009907A6"/>
    <w:rsid w:val="0099082D"/>
    <w:rsid w:val="00990B7E"/>
    <w:rsid w:val="00990E1E"/>
    <w:rsid w:val="009910E0"/>
    <w:rsid w:val="00991F5D"/>
    <w:rsid w:val="00992F60"/>
    <w:rsid w:val="00993AD3"/>
    <w:rsid w:val="00993DCB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5E53"/>
    <w:rsid w:val="009B6F20"/>
    <w:rsid w:val="009C065F"/>
    <w:rsid w:val="009C1292"/>
    <w:rsid w:val="009C15AF"/>
    <w:rsid w:val="009C16FE"/>
    <w:rsid w:val="009C1DB2"/>
    <w:rsid w:val="009C221B"/>
    <w:rsid w:val="009C2953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8E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5739"/>
    <w:rsid w:val="009F7218"/>
    <w:rsid w:val="009F7388"/>
    <w:rsid w:val="00A00588"/>
    <w:rsid w:val="00A01013"/>
    <w:rsid w:val="00A01440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6BE6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4F03"/>
    <w:rsid w:val="00A2601B"/>
    <w:rsid w:val="00A27811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133E"/>
    <w:rsid w:val="00A431FE"/>
    <w:rsid w:val="00A44403"/>
    <w:rsid w:val="00A44E27"/>
    <w:rsid w:val="00A4514E"/>
    <w:rsid w:val="00A4551E"/>
    <w:rsid w:val="00A456F6"/>
    <w:rsid w:val="00A45831"/>
    <w:rsid w:val="00A45D79"/>
    <w:rsid w:val="00A46373"/>
    <w:rsid w:val="00A46387"/>
    <w:rsid w:val="00A501E4"/>
    <w:rsid w:val="00A50DBD"/>
    <w:rsid w:val="00A5105C"/>
    <w:rsid w:val="00A51086"/>
    <w:rsid w:val="00A52B06"/>
    <w:rsid w:val="00A53662"/>
    <w:rsid w:val="00A53923"/>
    <w:rsid w:val="00A539ED"/>
    <w:rsid w:val="00A53CC5"/>
    <w:rsid w:val="00A546B7"/>
    <w:rsid w:val="00A54BBE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AB4"/>
    <w:rsid w:val="00A70DDE"/>
    <w:rsid w:val="00A70DF0"/>
    <w:rsid w:val="00A70E71"/>
    <w:rsid w:val="00A728F7"/>
    <w:rsid w:val="00A72C2D"/>
    <w:rsid w:val="00A74032"/>
    <w:rsid w:val="00A74080"/>
    <w:rsid w:val="00A74B15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6CC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8DC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413"/>
    <w:rsid w:val="00AD1BE5"/>
    <w:rsid w:val="00AD3573"/>
    <w:rsid w:val="00AD37BF"/>
    <w:rsid w:val="00AD4491"/>
    <w:rsid w:val="00AD4634"/>
    <w:rsid w:val="00AD49EE"/>
    <w:rsid w:val="00AD6496"/>
    <w:rsid w:val="00AD6803"/>
    <w:rsid w:val="00AD746B"/>
    <w:rsid w:val="00AD784D"/>
    <w:rsid w:val="00AD7940"/>
    <w:rsid w:val="00AE0DCA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64A"/>
    <w:rsid w:val="00AF4CA9"/>
    <w:rsid w:val="00AF54ED"/>
    <w:rsid w:val="00AF672B"/>
    <w:rsid w:val="00AF7237"/>
    <w:rsid w:val="00AF7E64"/>
    <w:rsid w:val="00B001CA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0C24"/>
    <w:rsid w:val="00B2128D"/>
    <w:rsid w:val="00B21348"/>
    <w:rsid w:val="00B2180A"/>
    <w:rsid w:val="00B21FCE"/>
    <w:rsid w:val="00B220E1"/>
    <w:rsid w:val="00B222E1"/>
    <w:rsid w:val="00B22823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402"/>
    <w:rsid w:val="00B41866"/>
    <w:rsid w:val="00B4339B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242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2F31"/>
    <w:rsid w:val="00BC345A"/>
    <w:rsid w:val="00BC3942"/>
    <w:rsid w:val="00BC3E3F"/>
    <w:rsid w:val="00BC40FA"/>
    <w:rsid w:val="00BC4A9E"/>
    <w:rsid w:val="00BC542F"/>
    <w:rsid w:val="00BC5513"/>
    <w:rsid w:val="00BC6668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274D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3FFC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4FD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03B"/>
    <w:rsid w:val="00C80666"/>
    <w:rsid w:val="00C810B6"/>
    <w:rsid w:val="00C813D0"/>
    <w:rsid w:val="00C816ED"/>
    <w:rsid w:val="00C82A36"/>
    <w:rsid w:val="00C83091"/>
    <w:rsid w:val="00C839D8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C5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D7D83"/>
    <w:rsid w:val="00CE0372"/>
    <w:rsid w:val="00CE0D92"/>
    <w:rsid w:val="00CE0FCE"/>
    <w:rsid w:val="00CE2112"/>
    <w:rsid w:val="00CE3868"/>
    <w:rsid w:val="00CE391A"/>
    <w:rsid w:val="00CE496A"/>
    <w:rsid w:val="00CE4E13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17A5A"/>
    <w:rsid w:val="00D20A8E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046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588"/>
    <w:rsid w:val="00D547D9"/>
    <w:rsid w:val="00D54885"/>
    <w:rsid w:val="00D54BF1"/>
    <w:rsid w:val="00D55280"/>
    <w:rsid w:val="00D55CB2"/>
    <w:rsid w:val="00D568AC"/>
    <w:rsid w:val="00D568F7"/>
    <w:rsid w:val="00D569BF"/>
    <w:rsid w:val="00D56D9A"/>
    <w:rsid w:val="00D57532"/>
    <w:rsid w:val="00D57910"/>
    <w:rsid w:val="00D57CF2"/>
    <w:rsid w:val="00D60918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67C12"/>
    <w:rsid w:val="00D721C4"/>
    <w:rsid w:val="00D72BBC"/>
    <w:rsid w:val="00D73F6F"/>
    <w:rsid w:val="00D740B2"/>
    <w:rsid w:val="00D74AF7"/>
    <w:rsid w:val="00D75194"/>
    <w:rsid w:val="00D75AB1"/>
    <w:rsid w:val="00D76265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471F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012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D6E89"/>
    <w:rsid w:val="00DE0FAD"/>
    <w:rsid w:val="00DE1491"/>
    <w:rsid w:val="00DE1866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0E62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640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9C6"/>
    <w:rsid w:val="00E30E15"/>
    <w:rsid w:val="00E31637"/>
    <w:rsid w:val="00E33232"/>
    <w:rsid w:val="00E34B45"/>
    <w:rsid w:val="00E35EDF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3EC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67944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5C1"/>
    <w:rsid w:val="00E8293B"/>
    <w:rsid w:val="00E82CEF"/>
    <w:rsid w:val="00E84835"/>
    <w:rsid w:val="00E84F6C"/>
    <w:rsid w:val="00E852B6"/>
    <w:rsid w:val="00E856EA"/>
    <w:rsid w:val="00E85839"/>
    <w:rsid w:val="00E868DC"/>
    <w:rsid w:val="00E86C3D"/>
    <w:rsid w:val="00E9025A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6C1E"/>
    <w:rsid w:val="00EB7643"/>
    <w:rsid w:val="00EB7FCA"/>
    <w:rsid w:val="00EC0808"/>
    <w:rsid w:val="00EC0B67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DB2"/>
    <w:rsid w:val="00ED5F02"/>
    <w:rsid w:val="00ED67A0"/>
    <w:rsid w:val="00EE0FB9"/>
    <w:rsid w:val="00EE1694"/>
    <w:rsid w:val="00EE34DD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6118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6D8"/>
    <w:rsid w:val="00F15C59"/>
    <w:rsid w:val="00F17048"/>
    <w:rsid w:val="00F17A54"/>
    <w:rsid w:val="00F17DB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44FF"/>
    <w:rsid w:val="00F24EBD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3ACA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2E9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57C3"/>
    <w:rsid w:val="00F66540"/>
    <w:rsid w:val="00F6759C"/>
    <w:rsid w:val="00F67B9B"/>
    <w:rsid w:val="00F70E40"/>
    <w:rsid w:val="00F7117C"/>
    <w:rsid w:val="00F73354"/>
    <w:rsid w:val="00F73D05"/>
    <w:rsid w:val="00F74B4E"/>
    <w:rsid w:val="00F768F8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0518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4E4"/>
    <w:rsid w:val="00FE15A5"/>
    <w:rsid w:val="00FE2BC8"/>
    <w:rsid w:val="00FE32D0"/>
    <w:rsid w:val="00FE3725"/>
    <w:rsid w:val="00FE38EA"/>
    <w:rsid w:val="00FE3C44"/>
    <w:rsid w:val="00FE4523"/>
    <w:rsid w:val="00FE477F"/>
    <w:rsid w:val="00FE5DC2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3478F"/>
  <w15:docId w15:val="{CF027E06-DD22-4485-83F2-19452D64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0B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gwpf91333dbsize">
    <w:name w:val="gwpf91333db_size"/>
    <w:basedOn w:val="Domylnaczcionkaakapitu"/>
    <w:rsid w:val="00CD7D8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E0B45"/>
    <w:rPr>
      <w:rFonts w:asciiTheme="majorHAnsi" w:eastAsiaTheme="majorEastAsia" w:hAnsiTheme="majorHAnsi" w:cstheme="majorBidi"/>
      <w:b/>
      <w:bCs/>
      <w:color w:val="DDDDDD" w:themeColor="accen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E0B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17000-1ABE-46BE-84F4-05B91F2FD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1683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11762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1 - DELL MEIN 2021</cp:lastModifiedBy>
  <cp:revision>9</cp:revision>
  <cp:lastPrinted>2019-04-02T10:33:00Z</cp:lastPrinted>
  <dcterms:created xsi:type="dcterms:W3CDTF">2022-02-20T16:41:00Z</dcterms:created>
  <dcterms:modified xsi:type="dcterms:W3CDTF">2022-02-21T13:02:00Z</dcterms:modified>
</cp:coreProperties>
</file>